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0054" w14:textId="112260F6" w:rsidR="00D74716" w:rsidRDefault="00AB15F0" w:rsidP="00D74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</w:t>
      </w:r>
      <w:r w:rsidR="00D74716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Е</w:t>
      </w:r>
    </w:p>
    <w:p w14:paraId="298A7D9E" w14:textId="2894E024" w:rsidR="00D74716" w:rsidRDefault="00D74716" w:rsidP="00D74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ГБСУСОН «СТАВРОПОЛЬСКИЙ КРАЕВОЙ ГЕРОНТОЛОГИЧЕСКИЙ ЦЕНТР» В РЕЖИ</w:t>
      </w:r>
      <w:r w:rsidR="00F167F9">
        <w:rPr>
          <w:b/>
          <w:bCs/>
          <w:sz w:val="28"/>
          <w:szCs w:val="28"/>
        </w:rPr>
        <w:t>МЕ БАЗОВОГО УЧРЕЖДЕНИЯ ЗА 202</w:t>
      </w:r>
      <w:r w:rsidR="00344295">
        <w:rPr>
          <w:b/>
          <w:bCs/>
          <w:sz w:val="28"/>
          <w:szCs w:val="28"/>
        </w:rPr>
        <w:t>3</w:t>
      </w:r>
      <w:r w:rsidR="00F167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14:paraId="4101EDD7" w14:textId="77777777" w:rsidR="00D74716" w:rsidRDefault="00D74716" w:rsidP="00D74716">
      <w:pPr>
        <w:jc w:val="center"/>
        <w:rPr>
          <w:b/>
          <w:bCs/>
          <w:sz w:val="28"/>
          <w:szCs w:val="28"/>
        </w:rPr>
      </w:pPr>
    </w:p>
    <w:p w14:paraId="78ED1066" w14:textId="0BA4966B" w:rsidR="002F763A" w:rsidRPr="00F26D21" w:rsidRDefault="002F763A" w:rsidP="002F763A">
      <w:pPr>
        <w:pStyle w:val="ab"/>
        <w:ind w:firstLine="696"/>
        <w:jc w:val="both"/>
        <w:rPr>
          <w:rFonts w:cs="Times New Roman"/>
          <w:sz w:val="28"/>
          <w:szCs w:val="28"/>
        </w:rPr>
      </w:pPr>
      <w:r w:rsidRPr="00F26D21">
        <w:rPr>
          <w:rFonts w:cs="Times New Roman"/>
          <w:sz w:val="28"/>
          <w:szCs w:val="28"/>
        </w:rPr>
        <w:t>Ставропольский краевой геронтологический центр в 202</w:t>
      </w:r>
      <w:r w:rsidR="00344295">
        <w:rPr>
          <w:rFonts w:cs="Times New Roman"/>
          <w:sz w:val="28"/>
          <w:szCs w:val="28"/>
        </w:rPr>
        <w:t>3</w:t>
      </w:r>
      <w:r w:rsidRPr="00F26D21">
        <w:rPr>
          <w:rFonts w:cs="Times New Roman"/>
          <w:sz w:val="28"/>
          <w:szCs w:val="28"/>
        </w:rPr>
        <w:t xml:space="preserve"> году работал в статусе базового учреждения по следующему направлению: «Создание единой системы развития и практического внедрения принципов геронтологии в учреждениях системы социальной защиты населения Ставропольского края».</w:t>
      </w:r>
    </w:p>
    <w:p w14:paraId="2F27C6D3" w14:textId="77777777" w:rsidR="002F763A" w:rsidRDefault="002F763A" w:rsidP="0004134A">
      <w:pPr>
        <w:pStyle w:val="ab"/>
        <w:ind w:firstLine="696"/>
        <w:jc w:val="both"/>
        <w:rPr>
          <w:rFonts w:cs="Times New Roman"/>
          <w:sz w:val="28"/>
          <w:szCs w:val="28"/>
        </w:rPr>
      </w:pPr>
    </w:p>
    <w:p w14:paraId="020E29F9" w14:textId="0ABDD1D6" w:rsidR="00F26D21" w:rsidRPr="00F26D21" w:rsidRDefault="00F26D21" w:rsidP="0004134A">
      <w:pPr>
        <w:pStyle w:val="ab"/>
        <w:ind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 учреждением были поставлены следующие цели:</w:t>
      </w:r>
      <w:r w:rsidRPr="00F26D21">
        <w:rPr>
          <w:rFonts w:cs="Times New Roman"/>
          <w:sz w:val="28"/>
          <w:szCs w:val="28"/>
        </w:rPr>
        <w:t xml:space="preserve"> </w:t>
      </w:r>
    </w:p>
    <w:p w14:paraId="746CF944" w14:textId="77777777" w:rsidR="00D74716" w:rsidRDefault="00D74716" w:rsidP="00D74716">
      <w:pPr>
        <w:jc w:val="center"/>
        <w:rPr>
          <w:b/>
          <w:bCs/>
          <w:sz w:val="28"/>
          <w:szCs w:val="28"/>
        </w:rPr>
      </w:pPr>
    </w:p>
    <w:p w14:paraId="702A7A85" w14:textId="6A16A5B0" w:rsidR="00344295" w:rsidRPr="00344295" w:rsidRDefault="00344295" w:rsidP="00344295">
      <w:pPr>
        <w:pStyle w:val="ab"/>
        <w:widowControl/>
        <w:numPr>
          <w:ilvl w:val="0"/>
          <w:numId w:val="1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u w:val="single"/>
          <w:lang w:eastAsia="ru-RU" w:bidi="ar-SA"/>
        </w:rPr>
      </w:pPr>
      <w:r w:rsidRPr="00344295">
        <w:rPr>
          <w:rFonts w:eastAsia="Times New Roman" w:cs="Times New Roman"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  <w:t>Выявление лиц с сенильным остеопорозом среди получателей социальных услуг и разработка тактики лечения с целью профилактики патологических переломов у лиц пожилого возраста.</w:t>
      </w:r>
    </w:p>
    <w:p w14:paraId="13A38E4F" w14:textId="48EABB91" w:rsidR="00D74716" w:rsidRPr="00F87097" w:rsidRDefault="00D74716" w:rsidP="00344295">
      <w:pPr>
        <w:pStyle w:val="a3"/>
        <w:spacing w:after="0"/>
        <w:ind w:left="1069"/>
        <w:jc w:val="both"/>
        <w:rPr>
          <w:bCs/>
          <w:sz w:val="28"/>
          <w:szCs w:val="28"/>
          <w:u w:val="single"/>
        </w:rPr>
      </w:pPr>
    </w:p>
    <w:p w14:paraId="3E18F3F9" w14:textId="77777777" w:rsidR="00344295" w:rsidRPr="007E2938" w:rsidRDefault="00344295" w:rsidP="00344295">
      <w:r w:rsidRPr="00263F04">
        <w:rPr>
          <w:rFonts w:eastAsia="Times New Roman" w:cs="Times New Roman"/>
          <w:sz w:val="28"/>
          <w:szCs w:val="28"/>
          <w:lang w:bidi="en-US"/>
        </w:rPr>
        <w:t>На базе центра, получателям социальных услуг, в течении года проводилась денситометрия. Также были выполнены</w:t>
      </w:r>
      <w:r>
        <w:rPr>
          <w:rFonts w:eastAsia="Times New Roman" w:cs="Times New Roman"/>
          <w:sz w:val="28"/>
          <w:szCs w:val="28"/>
          <w:lang w:bidi="en-US"/>
        </w:rPr>
        <w:t xml:space="preserve"> лабораторные исследования</w:t>
      </w:r>
      <w:r w:rsidRPr="007E2938">
        <w:t>:</w:t>
      </w:r>
    </w:p>
    <w:p w14:paraId="5E546CCD" w14:textId="77777777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общий анализ крови</w:t>
      </w:r>
    </w:p>
    <w:p w14:paraId="67DECA0A" w14:textId="77777777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исследование уровня ионизированного кальция крови</w:t>
      </w:r>
    </w:p>
    <w:p w14:paraId="68F9CC1B" w14:textId="77777777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альбумин крови</w:t>
      </w:r>
    </w:p>
    <w:p w14:paraId="521805EB" w14:textId="349C04B1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креатинин крови</w:t>
      </w:r>
    </w:p>
    <w:p w14:paraId="7EA7E79A" w14:textId="77777777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уровня неорганического фосфора в крови</w:t>
      </w:r>
    </w:p>
    <w:p w14:paraId="0A6CF9FB" w14:textId="0BD990FE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активность щелочной фосфатазы в крови</w:t>
      </w:r>
    </w:p>
    <w:p w14:paraId="11BECF8E" w14:textId="77777777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уровень глюкозы в крови</w:t>
      </w:r>
    </w:p>
    <w:p w14:paraId="602D24FE" w14:textId="77777777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исследование уровня паратиреоидного гормона в крови</w:t>
      </w:r>
    </w:p>
    <w:p w14:paraId="3EF11D22" w14:textId="77777777" w:rsidR="00344295" w:rsidRPr="00263F04" w:rsidRDefault="00344295" w:rsidP="003442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63F04">
        <w:rPr>
          <w:rFonts w:cs="Times New Roman"/>
          <w:sz w:val="28"/>
          <w:szCs w:val="28"/>
        </w:rPr>
        <w:t>исследование уровня 25-ОН витамина Д в крови</w:t>
      </w:r>
    </w:p>
    <w:p w14:paraId="42F77AAB" w14:textId="77777777" w:rsidR="00344295" w:rsidRPr="00263F04" w:rsidRDefault="00344295" w:rsidP="00344295">
      <w:pPr>
        <w:pStyle w:val="ab"/>
        <w:rPr>
          <w:rFonts w:cs="Times New Roman"/>
          <w:sz w:val="28"/>
          <w:szCs w:val="28"/>
        </w:rPr>
      </w:pPr>
    </w:p>
    <w:p w14:paraId="0183DA7F" w14:textId="606CB86A" w:rsidR="00F71BAA" w:rsidRPr="00344295" w:rsidRDefault="00344295" w:rsidP="00344295">
      <w:pPr>
        <w:rPr>
          <w:rFonts w:cs="Times New Roman"/>
          <w:sz w:val="28"/>
          <w:szCs w:val="28"/>
        </w:rPr>
      </w:pPr>
      <w:r w:rsidRPr="00263F04">
        <w:rPr>
          <w:rFonts w:eastAsia="Times New Roman" w:cs="Times New Roman"/>
          <w:sz w:val="28"/>
          <w:szCs w:val="28"/>
          <w:lang w:bidi="en-US"/>
        </w:rPr>
        <w:t>В результате комплексного об</w:t>
      </w:r>
      <w:r w:rsidR="00401FFD">
        <w:rPr>
          <w:rFonts w:eastAsia="Times New Roman" w:cs="Times New Roman"/>
          <w:sz w:val="28"/>
          <w:szCs w:val="28"/>
          <w:lang w:bidi="en-US"/>
        </w:rPr>
        <w:t>с</w:t>
      </w:r>
      <w:r w:rsidRPr="00263F04">
        <w:rPr>
          <w:rFonts w:eastAsia="Times New Roman" w:cs="Times New Roman"/>
          <w:sz w:val="28"/>
          <w:szCs w:val="28"/>
          <w:lang w:bidi="en-US"/>
        </w:rPr>
        <w:t xml:space="preserve">ледования, сенильный остеопороз был выявлен у 5 получателей социальных услуг, для лечения и профилактики которого, были </w:t>
      </w:r>
      <w:r w:rsidRPr="00263F04">
        <w:rPr>
          <w:rFonts w:cs="Times New Roman"/>
          <w:sz w:val="28"/>
          <w:szCs w:val="28"/>
        </w:rPr>
        <w:t xml:space="preserve">использованы в лечебном комплексе: препарат </w:t>
      </w:r>
      <w:proofErr w:type="spellStart"/>
      <w:r w:rsidRPr="00263F04">
        <w:rPr>
          <w:rFonts w:cs="Times New Roman"/>
          <w:sz w:val="28"/>
          <w:szCs w:val="28"/>
        </w:rPr>
        <w:t>золедроновой</w:t>
      </w:r>
      <w:proofErr w:type="spellEnd"/>
      <w:r w:rsidRPr="00263F04">
        <w:rPr>
          <w:rFonts w:cs="Times New Roman"/>
          <w:sz w:val="28"/>
          <w:szCs w:val="28"/>
        </w:rPr>
        <w:t xml:space="preserve"> кислоты (</w:t>
      </w:r>
      <w:proofErr w:type="spellStart"/>
      <w:r w:rsidRPr="00263F04">
        <w:rPr>
          <w:rFonts w:cs="Times New Roman"/>
          <w:sz w:val="28"/>
          <w:szCs w:val="28"/>
        </w:rPr>
        <w:t>Резокластин</w:t>
      </w:r>
      <w:proofErr w:type="spellEnd"/>
      <w:r w:rsidRPr="00263F04">
        <w:rPr>
          <w:rFonts w:cs="Times New Roman"/>
          <w:sz w:val="28"/>
          <w:szCs w:val="28"/>
        </w:rPr>
        <w:t xml:space="preserve">), </w:t>
      </w:r>
      <w:proofErr w:type="spellStart"/>
      <w:r w:rsidRPr="00263F04">
        <w:rPr>
          <w:rFonts w:cs="Times New Roman"/>
          <w:sz w:val="28"/>
          <w:szCs w:val="28"/>
        </w:rPr>
        <w:t>Аквадетрим</w:t>
      </w:r>
      <w:proofErr w:type="spellEnd"/>
      <w:r w:rsidRPr="00263F04">
        <w:rPr>
          <w:rFonts w:cs="Times New Roman"/>
          <w:sz w:val="28"/>
          <w:szCs w:val="28"/>
        </w:rPr>
        <w:t xml:space="preserve"> 15000МЕ/мл,</w:t>
      </w:r>
      <w:r w:rsidR="00401FFD">
        <w:rPr>
          <w:rFonts w:cs="Times New Roman"/>
          <w:sz w:val="28"/>
          <w:szCs w:val="28"/>
        </w:rPr>
        <w:t xml:space="preserve"> </w:t>
      </w:r>
      <w:r w:rsidRPr="00263F04">
        <w:rPr>
          <w:rFonts w:cs="Times New Roman"/>
          <w:sz w:val="28"/>
          <w:szCs w:val="28"/>
        </w:rPr>
        <w:t>Кальций Д3 форте.</w:t>
      </w:r>
    </w:p>
    <w:p w14:paraId="0B016991" w14:textId="7DFF64F9" w:rsidR="00344295" w:rsidRPr="00344295" w:rsidRDefault="00344295" w:rsidP="00344295">
      <w:pPr>
        <w:pStyle w:val="ab"/>
        <w:numPr>
          <w:ilvl w:val="0"/>
          <w:numId w:val="13"/>
        </w:numPr>
        <w:rPr>
          <w:rFonts w:cs="Times New Roman"/>
          <w:bCs/>
          <w:sz w:val="28"/>
          <w:szCs w:val="28"/>
          <w:u w:val="single"/>
        </w:rPr>
      </w:pPr>
      <w:r w:rsidRPr="00344295">
        <w:rPr>
          <w:rFonts w:cs="Times New Roman"/>
          <w:bCs/>
          <w:sz w:val="28"/>
          <w:szCs w:val="28"/>
          <w:u w:val="single"/>
        </w:rPr>
        <w:lastRenderedPageBreak/>
        <w:t>Реализация, в рамках межведомственного взаимодействия, программы лекарственного обеспечения по жизненным показаниям получателям социальных услуг, проживающим в центре, с диагнозом болезнь Гентингтона.</w:t>
      </w:r>
    </w:p>
    <w:p w14:paraId="035ACDE5" w14:textId="77777777" w:rsidR="00344295" w:rsidRPr="00344295" w:rsidRDefault="00344295" w:rsidP="00344295">
      <w:pPr>
        <w:pStyle w:val="ab"/>
        <w:ind w:left="1069"/>
        <w:rPr>
          <w:rFonts w:cs="Times New Roman"/>
          <w:bCs/>
          <w:sz w:val="28"/>
          <w:szCs w:val="28"/>
          <w:u w:val="single"/>
        </w:rPr>
      </w:pPr>
    </w:p>
    <w:p w14:paraId="503B9699" w14:textId="5B38FCA9" w:rsidR="00344295" w:rsidRPr="00263F04" w:rsidRDefault="00344295" w:rsidP="00344295">
      <w:pPr>
        <w:rPr>
          <w:rFonts w:cs="Times New Roman"/>
          <w:bCs/>
          <w:sz w:val="28"/>
          <w:szCs w:val="28"/>
        </w:rPr>
      </w:pPr>
      <w:r w:rsidRPr="00263F04">
        <w:rPr>
          <w:rFonts w:cs="Times New Roman"/>
          <w:bCs/>
          <w:sz w:val="28"/>
          <w:szCs w:val="28"/>
        </w:rPr>
        <w:t xml:space="preserve">С целью подтверждения диагноза, были обследованы </w:t>
      </w:r>
      <w:r>
        <w:rPr>
          <w:rFonts w:cs="Times New Roman"/>
          <w:bCs/>
          <w:sz w:val="28"/>
          <w:szCs w:val="28"/>
        </w:rPr>
        <w:t>5</w:t>
      </w:r>
      <w:r w:rsidRPr="00263F04">
        <w:rPr>
          <w:rFonts w:cs="Times New Roman"/>
          <w:bCs/>
          <w:sz w:val="28"/>
          <w:szCs w:val="28"/>
        </w:rPr>
        <w:t xml:space="preserve"> получателей социальных услуг</w:t>
      </w:r>
      <w:r>
        <w:rPr>
          <w:rFonts w:cs="Times New Roman"/>
          <w:bCs/>
          <w:sz w:val="28"/>
          <w:szCs w:val="28"/>
        </w:rPr>
        <w:t xml:space="preserve">, клинически «подозрительных» на </w:t>
      </w:r>
      <w:r w:rsidR="00401FFD" w:rsidRPr="00263F04">
        <w:rPr>
          <w:rFonts w:cs="Times New Roman"/>
          <w:bCs/>
          <w:sz w:val="28"/>
          <w:szCs w:val="28"/>
        </w:rPr>
        <w:t>болезнь Гентингтона</w:t>
      </w:r>
      <w:r w:rsidRPr="00263F04">
        <w:rPr>
          <w:rFonts w:cs="Times New Roman"/>
          <w:bCs/>
          <w:sz w:val="28"/>
          <w:szCs w:val="28"/>
        </w:rPr>
        <w:t>.</w:t>
      </w:r>
    </w:p>
    <w:p w14:paraId="190D4AE5" w14:textId="2DF4A17B" w:rsidR="00344295" w:rsidRPr="00263F04" w:rsidRDefault="00344295" w:rsidP="00344295">
      <w:pPr>
        <w:rPr>
          <w:rFonts w:cs="Times New Roman"/>
          <w:bCs/>
          <w:sz w:val="28"/>
          <w:szCs w:val="28"/>
        </w:rPr>
      </w:pPr>
      <w:r w:rsidRPr="00263F04">
        <w:rPr>
          <w:rFonts w:cs="Times New Roman"/>
          <w:bCs/>
          <w:sz w:val="28"/>
          <w:szCs w:val="28"/>
        </w:rPr>
        <w:t xml:space="preserve">Была проведена консультация невролога в ГБУЗ СК «СККБ», с последующей консультацией врача генетика, и ДНК диагностикой анализа крови на поиск более частых мутаций в гене НТТ. В результате проведенного обследования диагноз болезнь Гентингтона, подтвердился только у одного из обследуемых. Решением ВК ГБУЗ СК «СККБ» было принято решение выдать препарат </w:t>
      </w:r>
      <w:proofErr w:type="spellStart"/>
      <w:r w:rsidRPr="00263F04">
        <w:rPr>
          <w:rFonts w:cs="Times New Roman"/>
          <w:bCs/>
          <w:sz w:val="28"/>
          <w:szCs w:val="28"/>
        </w:rPr>
        <w:t>Тетрабеназин</w:t>
      </w:r>
      <w:proofErr w:type="spellEnd"/>
      <w:r w:rsidRPr="00263F04">
        <w:rPr>
          <w:rFonts w:cs="Times New Roman"/>
          <w:bCs/>
          <w:sz w:val="28"/>
          <w:szCs w:val="28"/>
        </w:rPr>
        <w:t xml:space="preserve"> (</w:t>
      </w:r>
      <w:proofErr w:type="spellStart"/>
      <w:r w:rsidRPr="00263F04">
        <w:rPr>
          <w:rFonts w:cs="Times New Roman"/>
          <w:bCs/>
          <w:sz w:val="28"/>
          <w:szCs w:val="28"/>
        </w:rPr>
        <w:t>Нормокинестин</w:t>
      </w:r>
      <w:proofErr w:type="spellEnd"/>
      <w:r w:rsidRPr="00263F04">
        <w:rPr>
          <w:rFonts w:cs="Times New Roman"/>
          <w:bCs/>
          <w:sz w:val="28"/>
          <w:szCs w:val="28"/>
        </w:rPr>
        <w:t>),</w:t>
      </w:r>
      <w:r w:rsidR="00401FFD">
        <w:rPr>
          <w:rFonts w:cs="Times New Roman"/>
          <w:bCs/>
          <w:sz w:val="28"/>
          <w:szCs w:val="28"/>
        </w:rPr>
        <w:t xml:space="preserve"> </w:t>
      </w:r>
      <w:r w:rsidRPr="00263F04">
        <w:rPr>
          <w:rFonts w:cs="Times New Roman"/>
          <w:bCs/>
          <w:sz w:val="28"/>
          <w:szCs w:val="28"/>
        </w:rPr>
        <w:t>необходимый для лечения данной патологии.</w:t>
      </w:r>
    </w:p>
    <w:p w14:paraId="271A1913" w14:textId="77777777" w:rsidR="00677A6F" w:rsidRDefault="00677A6F" w:rsidP="00677A6F">
      <w:pPr>
        <w:pStyle w:val="ab"/>
        <w:ind w:left="1069"/>
        <w:jc w:val="both"/>
        <w:rPr>
          <w:rFonts w:cs="Times New Roman"/>
          <w:color w:val="000000"/>
          <w:sz w:val="28"/>
          <w:szCs w:val="28"/>
        </w:rPr>
      </w:pPr>
    </w:p>
    <w:p w14:paraId="25C2BEF7" w14:textId="3B24CEBD" w:rsidR="00401FFD" w:rsidRDefault="00401FFD" w:rsidP="00401FFD">
      <w:pPr>
        <w:pStyle w:val="ab"/>
        <w:numPr>
          <w:ilvl w:val="0"/>
          <w:numId w:val="13"/>
        </w:numPr>
        <w:rPr>
          <w:rFonts w:cs="Times New Roman"/>
          <w:sz w:val="28"/>
          <w:szCs w:val="28"/>
          <w:u w:val="single"/>
        </w:rPr>
      </w:pPr>
      <w:r w:rsidRPr="00401FFD">
        <w:rPr>
          <w:rFonts w:cs="Times New Roman"/>
          <w:bCs/>
          <w:sz w:val="28"/>
          <w:szCs w:val="28"/>
          <w:u w:val="single"/>
        </w:rPr>
        <w:t>Р</w:t>
      </w:r>
      <w:r w:rsidRPr="00401FFD">
        <w:rPr>
          <w:rFonts w:cs="Times New Roman"/>
          <w:sz w:val="28"/>
          <w:szCs w:val="28"/>
          <w:u w:val="single"/>
        </w:rPr>
        <w:t>еализация проекта с использованием гранта Президента РФ «Оставаться самим собой: организация комплексного восстановления пожилых людей после травм и болезней как возможность вернуться к самостоятельной жизни» (совместно с Благотворительным фондом «Старость в радость»).</w:t>
      </w:r>
    </w:p>
    <w:p w14:paraId="756B649F" w14:textId="77777777" w:rsidR="008E32F2" w:rsidRPr="00401FFD" w:rsidRDefault="008E32F2" w:rsidP="008E32F2">
      <w:pPr>
        <w:pStyle w:val="ab"/>
        <w:ind w:left="1069"/>
        <w:rPr>
          <w:rFonts w:cs="Times New Roman"/>
          <w:sz w:val="28"/>
          <w:szCs w:val="28"/>
          <w:u w:val="single"/>
        </w:rPr>
      </w:pPr>
    </w:p>
    <w:p w14:paraId="38456338" w14:textId="6513581E" w:rsidR="00401FFD" w:rsidRPr="00401FFD" w:rsidRDefault="00401FFD" w:rsidP="00401FFD">
      <w:pPr>
        <w:rPr>
          <w:rFonts w:cs="Times New Roman"/>
          <w:sz w:val="28"/>
          <w:szCs w:val="28"/>
        </w:rPr>
      </w:pPr>
      <w:r w:rsidRPr="00263F04">
        <w:rPr>
          <w:rFonts w:eastAsia="Times New Roman" w:cs="Times New Roman"/>
          <w:sz w:val="28"/>
          <w:szCs w:val="28"/>
          <w:lang w:bidi="en-US"/>
        </w:rPr>
        <w:t>На базе</w:t>
      </w:r>
      <w:r>
        <w:rPr>
          <w:rFonts w:eastAsia="Times New Roman" w:cs="Times New Roman"/>
          <w:sz w:val="28"/>
          <w:szCs w:val="28"/>
          <w:lang w:bidi="en-US"/>
        </w:rPr>
        <w:t xml:space="preserve"> ГБСУСОН «СКГЦ» был успешно реализован проект </w:t>
      </w:r>
      <w:r w:rsidRPr="00401FFD">
        <w:rPr>
          <w:rFonts w:cs="Times New Roman"/>
          <w:sz w:val="28"/>
          <w:szCs w:val="28"/>
        </w:rPr>
        <w:t>с использованием гранта Президента РФ «Оставаться самим собой: организация комплексного восстановления пожилых людей после травм и болезней как возможность вернуться к самостоятельной жизни» (совместно с Благотворительным фондом «Старость в радость»</w:t>
      </w:r>
      <w:r w:rsidRPr="00263F04">
        <w:rPr>
          <w:rFonts w:eastAsia="Times New Roman" w:cs="Times New Roman"/>
          <w:sz w:val="28"/>
          <w:szCs w:val="28"/>
          <w:lang w:bidi="en-US"/>
        </w:rPr>
        <w:t>,</w:t>
      </w:r>
      <w:r>
        <w:rPr>
          <w:rFonts w:eastAsia="Times New Roman" w:cs="Times New Roman"/>
          <w:sz w:val="28"/>
          <w:szCs w:val="28"/>
          <w:lang w:bidi="en-US"/>
        </w:rPr>
        <w:t xml:space="preserve"> среди </w:t>
      </w:r>
      <w:r w:rsidRPr="00263F04">
        <w:rPr>
          <w:rFonts w:eastAsia="Times New Roman" w:cs="Times New Roman"/>
          <w:sz w:val="28"/>
          <w:szCs w:val="28"/>
          <w:lang w:bidi="en-US"/>
        </w:rPr>
        <w:t>получател</w:t>
      </w:r>
      <w:r>
        <w:rPr>
          <w:rFonts w:eastAsia="Times New Roman" w:cs="Times New Roman"/>
          <w:sz w:val="28"/>
          <w:szCs w:val="28"/>
          <w:lang w:bidi="en-US"/>
        </w:rPr>
        <w:t>ей</w:t>
      </w:r>
      <w:r w:rsidRPr="00263F04">
        <w:rPr>
          <w:rFonts w:eastAsia="Times New Roman" w:cs="Times New Roman"/>
          <w:sz w:val="28"/>
          <w:szCs w:val="28"/>
          <w:lang w:bidi="en-US"/>
        </w:rPr>
        <w:t xml:space="preserve"> социальных услуг</w:t>
      </w:r>
      <w:r>
        <w:rPr>
          <w:rFonts w:eastAsia="Times New Roman" w:cs="Times New Roman"/>
          <w:sz w:val="28"/>
          <w:szCs w:val="28"/>
          <w:lang w:bidi="en-US"/>
        </w:rPr>
        <w:t>,</w:t>
      </w:r>
      <w:r w:rsidRPr="00401FFD">
        <w:rPr>
          <w:rFonts w:cs="Times New Roman"/>
          <w:sz w:val="28"/>
          <w:szCs w:val="28"/>
        </w:rPr>
        <w:t xml:space="preserve"> с целью восстановления физического и психологического состояния пожилых людей и инвалидов после тяжелых травм и болезней, реализация права каждого зависимого от ухода человека на достойное качество жизни, а также на выбор, где жить и где получать помощь; сохранить качество  жизни и непрерывность помощи для пожилых людей. Продолжается внедрение и успешное использование проекта «Оставаться самим собой» на базе центра, с последующей корректировкой программы, в зависимости от нуждаемости получателей социальных услуг.</w:t>
      </w:r>
    </w:p>
    <w:p w14:paraId="6BDADD11" w14:textId="77777777" w:rsidR="00401FFD" w:rsidRPr="00401FFD" w:rsidRDefault="00401FFD" w:rsidP="00401FFD">
      <w:pPr>
        <w:rPr>
          <w:rFonts w:cs="Times New Roman"/>
          <w:sz w:val="28"/>
          <w:szCs w:val="28"/>
          <w:u w:val="single"/>
        </w:rPr>
      </w:pPr>
    </w:p>
    <w:p w14:paraId="363B48E6" w14:textId="72F38FA8" w:rsidR="008E32F2" w:rsidRDefault="00401FFD" w:rsidP="008E32F2">
      <w:pPr>
        <w:pStyle w:val="ab"/>
        <w:numPr>
          <w:ilvl w:val="0"/>
          <w:numId w:val="13"/>
        </w:numPr>
        <w:rPr>
          <w:rFonts w:cs="Times New Roman"/>
          <w:bCs/>
          <w:color w:val="000000"/>
          <w:sz w:val="28"/>
          <w:szCs w:val="28"/>
          <w:u w:val="single"/>
        </w:rPr>
      </w:pPr>
      <w:r w:rsidRPr="008E32F2">
        <w:rPr>
          <w:rFonts w:cs="Times New Roman"/>
          <w:bCs/>
          <w:sz w:val="28"/>
          <w:szCs w:val="28"/>
          <w:u w:val="single"/>
        </w:rPr>
        <w:t xml:space="preserve">Внедрение </w:t>
      </w:r>
      <w:proofErr w:type="spellStart"/>
      <w:r w:rsidRPr="008E32F2">
        <w:rPr>
          <w:rFonts w:cs="Times New Roman"/>
          <w:bCs/>
          <w:sz w:val="28"/>
          <w:szCs w:val="28"/>
          <w:u w:val="single"/>
        </w:rPr>
        <w:t>Бобат</w:t>
      </w:r>
      <w:proofErr w:type="spellEnd"/>
      <w:r w:rsidRPr="008E32F2">
        <w:rPr>
          <w:rFonts w:cs="Times New Roman"/>
          <w:bCs/>
          <w:sz w:val="28"/>
          <w:szCs w:val="28"/>
          <w:u w:val="single"/>
        </w:rPr>
        <w:t>-терапии в восстановительном лечении</w:t>
      </w:r>
      <w:r w:rsidR="008E32F2" w:rsidRPr="008E32F2">
        <w:rPr>
          <w:rFonts w:cs="Times New Roman"/>
          <w:bCs/>
          <w:sz w:val="28"/>
          <w:szCs w:val="28"/>
          <w:u w:val="single"/>
        </w:rPr>
        <w:t xml:space="preserve">, </w:t>
      </w:r>
      <w:r w:rsidRPr="008E32F2">
        <w:rPr>
          <w:rFonts w:cs="Times New Roman"/>
          <w:bCs/>
          <w:sz w:val="28"/>
          <w:szCs w:val="28"/>
          <w:u w:val="single"/>
        </w:rPr>
        <w:t xml:space="preserve">при заболеваниях центральной нервной системы, с целью </w:t>
      </w:r>
      <w:r w:rsidRPr="008E32F2">
        <w:rPr>
          <w:rFonts w:cs="Times New Roman"/>
          <w:bCs/>
          <w:color w:val="000000"/>
          <w:sz w:val="28"/>
          <w:szCs w:val="28"/>
          <w:u w:val="single"/>
        </w:rPr>
        <w:t>нейродинамической реабилитации получателей социальных услуг с поражением центральной нервной системы.</w:t>
      </w:r>
    </w:p>
    <w:p w14:paraId="629090A6" w14:textId="77777777" w:rsidR="008E32F2" w:rsidRPr="008E32F2" w:rsidRDefault="008E32F2" w:rsidP="008E32F2">
      <w:pPr>
        <w:pStyle w:val="ab"/>
        <w:ind w:left="1069"/>
        <w:rPr>
          <w:rFonts w:cs="Times New Roman"/>
          <w:bCs/>
          <w:color w:val="000000"/>
          <w:sz w:val="28"/>
          <w:szCs w:val="28"/>
          <w:u w:val="single"/>
        </w:rPr>
      </w:pPr>
    </w:p>
    <w:p w14:paraId="632D8802" w14:textId="64C7AB7C" w:rsidR="008E32F2" w:rsidRPr="00263F04" w:rsidRDefault="00401FFD" w:rsidP="00401FFD">
      <w:pPr>
        <w:pStyle w:val="a5"/>
        <w:shd w:val="clear" w:color="auto" w:fill="FFFFFF"/>
        <w:spacing w:before="0" w:beforeAutospacing="0" w:after="150"/>
        <w:rPr>
          <w:color w:val="24323A"/>
          <w:sz w:val="28"/>
          <w:szCs w:val="28"/>
        </w:rPr>
      </w:pPr>
      <w:r w:rsidRPr="00263F04">
        <w:rPr>
          <w:bCs/>
          <w:color w:val="000000"/>
          <w:sz w:val="28"/>
          <w:szCs w:val="28"/>
        </w:rPr>
        <w:lastRenderedPageBreak/>
        <w:t xml:space="preserve">В течении года </w:t>
      </w:r>
      <w:proofErr w:type="spellStart"/>
      <w:r w:rsidR="008E32F2" w:rsidRPr="008E32F2">
        <w:rPr>
          <w:bCs/>
          <w:sz w:val="28"/>
          <w:szCs w:val="28"/>
        </w:rPr>
        <w:t>Бобат</w:t>
      </w:r>
      <w:proofErr w:type="spellEnd"/>
      <w:r w:rsidR="008E32F2" w:rsidRPr="008E32F2">
        <w:rPr>
          <w:bCs/>
          <w:sz w:val="28"/>
          <w:szCs w:val="28"/>
        </w:rPr>
        <w:t>-терапи</w:t>
      </w:r>
      <w:r w:rsidR="008E32F2">
        <w:rPr>
          <w:bCs/>
          <w:sz w:val="28"/>
          <w:szCs w:val="28"/>
        </w:rPr>
        <w:t>я</w:t>
      </w:r>
      <w:r w:rsidR="008E32F2" w:rsidRPr="00263F04">
        <w:rPr>
          <w:bCs/>
          <w:color w:val="000000"/>
          <w:sz w:val="28"/>
          <w:szCs w:val="28"/>
        </w:rPr>
        <w:t xml:space="preserve"> </w:t>
      </w:r>
      <w:r w:rsidRPr="00263F04">
        <w:rPr>
          <w:bCs/>
          <w:color w:val="000000"/>
          <w:sz w:val="28"/>
          <w:szCs w:val="28"/>
        </w:rPr>
        <w:t xml:space="preserve">проводилась 17 получателям социальных услуг. Благодаря применению данной методики у пациентов, наблюдается улучшение </w:t>
      </w:r>
      <w:r w:rsidRPr="00263F04">
        <w:rPr>
          <w:color w:val="24323A"/>
          <w:sz w:val="28"/>
          <w:szCs w:val="28"/>
          <w:shd w:val="clear" w:color="auto" w:fill="FFFFFF"/>
        </w:rPr>
        <w:t xml:space="preserve">двигательной активности и навыков самообслуживания, удалость достичь снижение мышечных спазмов и напряжения, болезненности. </w:t>
      </w:r>
      <w:r w:rsidRPr="00263F04">
        <w:rPr>
          <w:color w:val="24323A"/>
          <w:sz w:val="28"/>
          <w:szCs w:val="28"/>
        </w:rPr>
        <w:t>Стимулирование нормальной двигательной активности, на фоне применения данной методики, позволяет избежать контрактур и деформаций, других опасных осложнений при поражениях головного мозга.</w:t>
      </w:r>
      <w:r w:rsidR="008E32F2">
        <w:rPr>
          <w:color w:val="24323A"/>
          <w:sz w:val="28"/>
          <w:szCs w:val="28"/>
        </w:rPr>
        <w:t xml:space="preserve"> </w:t>
      </w:r>
      <w:r w:rsidRPr="0060148F">
        <w:rPr>
          <w:color w:val="24323A"/>
          <w:sz w:val="28"/>
          <w:szCs w:val="28"/>
        </w:rPr>
        <w:t>Идеальным результатом является восстановление утерянных навыков, адаптация пациента к окружающей среде, его возврат в социум.</w:t>
      </w:r>
    </w:p>
    <w:p w14:paraId="0189B55E" w14:textId="1AFF90FF" w:rsidR="008E32F2" w:rsidRDefault="00401FFD" w:rsidP="008E32F2">
      <w:pPr>
        <w:pStyle w:val="a5"/>
        <w:numPr>
          <w:ilvl w:val="0"/>
          <w:numId w:val="13"/>
        </w:numPr>
        <w:shd w:val="clear" w:color="auto" w:fill="FFFFFF"/>
        <w:spacing w:before="0" w:beforeAutospacing="0" w:after="150"/>
        <w:rPr>
          <w:bCs/>
          <w:color w:val="000000"/>
          <w:sz w:val="28"/>
          <w:szCs w:val="28"/>
        </w:rPr>
      </w:pPr>
      <w:r w:rsidRPr="008E32F2">
        <w:rPr>
          <w:bCs/>
          <w:sz w:val="28"/>
          <w:szCs w:val="28"/>
          <w:u w:val="single"/>
        </w:rPr>
        <w:t xml:space="preserve">Внедрение </w:t>
      </w:r>
      <w:proofErr w:type="spellStart"/>
      <w:r w:rsidRPr="008E32F2">
        <w:rPr>
          <w:bCs/>
          <w:sz w:val="28"/>
          <w:szCs w:val="28"/>
          <w:u w:val="single"/>
        </w:rPr>
        <w:t>виброакустической</w:t>
      </w:r>
      <w:proofErr w:type="spellEnd"/>
      <w:r w:rsidRPr="008E32F2">
        <w:rPr>
          <w:bCs/>
          <w:sz w:val="28"/>
          <w:szCs w:val="28"/>
          <w:u w:val="single"/>
        </w:rPr>
        <w:t xml:space="preserve"> терапии в физиотерапевтических мероприятиях, с целью </w:t>
      </w:r>
      <w:r w:rsidRPr="008E32F2">
        <w:rPr>
          <w:bCs/>
          <w:color w:val="000000"/>
          <w:sz w:val="28"/>
          <w:szCs w:val="28"/>
          <w:u w:val="single"/>
        </w:rPr>
        <w:t>лечения и профилактики воспалительных патологий любой локализации.</w:t>
      </w:r>
      <w:r w:rsidRPr="00263F04">
        <w:rPr>
          <w:bCs/>
          <w:color w:val="000000"/>
          <w:sz w:val="28"/>
          <w:szCs w:val="28"/>
        </w:rPr>
        <w:t xml:space="preserve"> </w:t>
      </w:r>
    </w:p>
    <w:p w14:paraId="6C9D3B02" w14:textId="1389B192" w:rsidR="00401FFD" w:rsidRPr="008E32F2" w:rsidRDefault="00401FFD" w:rsidP="00401FFD">
      <w:pPr>
        <w:pStyle w:val="a5"/>
        <w:shd w:val="clear" w:color="auto" w:fill="FFFFFF"/>
        <w:spacing w:before="0" w:beforeAutospacing="0" w:after="150"/>
        <w:rPr>
          <w:bCs/>
          <w:color w:val="000000"/>
          <w:sz w:val="28"/>
          <w:szCs w:val="28"/>
        </w:rPr>
      </w:pPr>
      <w:proofErr w:type="spellStart"/>
      <w:r w:rsidRPr="00263F04">
        <w:rPr>
          <w:sz w:val="28"/>
          <w:szCs w:val="28"/>
        </w:rPr>
        <w:t>Виброакустическая</w:t>
      </w:r>
      <w:proofErr w:type="spellEnd"/>
      <w:r w:rsidRPr="00263F04">
        <w:rPr>
          <w:sz w:val="28"/>
          <w:szCs w:val="28"/>
        </w:rPr>
        <w:t xml:space="preserve"> терапия — это сравнительно новое направление, использующее звук слышимого диапазона как источник механических вибраций, напрямую передающихся телу человека. В ней используются звуковые динамики или специальные </w:t>
      </w:r>
      <w:proofErr w:type="spellStart"/>
      <w:r w:rsidRPr="00263F04">
        <w:rPr>
          <w:sz w:val="28"/>
          <w:szCs w:val="28"/>
        </w:rPr>
        <w:t>виброакустические</w:t>
      </w:r>
      <w:proofErr w:type="spellEnd"/>
      <w:r w:rsidRPr="00263F04">
        <w:rPr>
          <w:sz w:val="28"/>
          <w:szCs w:val="28"/>
        </w:rPr>
        <w:t xml:space="preserve"> излучатели, вмонтированные в маты, подстилки, кресла, кушетки или мягкую мебель с целью вызвать у слушателя определённый физиологический и психологический отклик.</w:t>
      </w:r>
      <w:r w:rsidR="008E32F2">
        <w:rPr>
          <w:sz w:val="28"/>
          <w:szCs w:val="28"/>
        </w:rPr>
        <w:t xml:space="preserve"> </w:t>
      </w:r>
      <w:r w:rsidRPr="00263F04">
        <w:rPr>
          <w:color w:val="333333"/>
          <w:sz w:val="28"/>
          <w:szCs w:val="28"/>
          <w:shd w:val="clear" w:color="auto" w:fill="FFFFFF"/>
        </w:rPr>
        <w:t>Аппарат </w:t>
      </w:r>
      <w:r w:rsidRPr="005D6E8F">
        <w:rPr>
          <w:color w:val="333333"/>
          <w:sz w:val="28"/>
          <w:szCs w:val="28"/>
          <w:shd w:val="clear" w:color="auto" w:fill="FFFFFF"/>
        </w:rPr>
        <w:t>применяется для профилактики и лечения заболеваний, связанных с нарушением капиллярного кровотока и лимфотока.</w:t>
      </w:r>
      <w:r w:rsidRPr="00263F04">
        <w:rPr>
          <w:color w:val="333333"/>
          <w:sz w:val="28"/>
          <w:szCs w:val="28"/>
          <w:shd w:val="clear" w:color="auto" w:fill="FFFFFF"/>
        </w:rPr>
        <w:t xml:space="preserve"> Аппарат оказывает противовоспалительное, противоотечное, обезболивающее, трофическое и регенеративное действие. Применяется для лечения функциональных расстройств, связанных с нарушением иннервации органов и тканей, для повышения иммунитета, для закрепления лечебного эффекта после выздоровления и в профилактических целях. </w:t>
      </w:r>
      <w:r w:rsidRPr="00263F04">
        <w:rPr>
          <w:color w:val="000000"/>
          <w:sz w:val="28"/>
          <w:szCs w:val="28"/>
        </w:rPr>
        <w:t xml:space="preserve">С </w:t>
      </w:r>
      <w:r w:rsidRPr="00263F04">
        <w:rPr>
          <w:bCs/>
          <w:sz w:val="28"/>
          <w:szCs w:val="28"/>
        </w:rPr>
        <w:t xml:space="preserve">целью </w:t>
      </w:r>
      <w:r w:rsidRPr="00263F04">
        <w:rPr>
          <w:bCs/>
          <w:color w:val="000000"/>
          <w:sz w:val="28"/>
          <w:szCs w:val="28"/>
        </w:rPr>
        <w:t xml:space="preserve">лечения </w:t>
      </w:r>
      <w:r w:rsidRPr="00263F04">
        <w:rPr>
          <w:color w:val="000000"/>
          <w:sz w:val="28"/>
          <w:szCs w:val="28"/>
        </w:rPr>
        <w:t>учреждением был приобретен аппарат ВИТАФОН.</w:t>
      </w:r>
    </w:p>
    <w:p w14:paraId="5DD21407" w14:textId="77777777" w:rsidR="00677A6F" w:rsidRDefault="00677A6F" w:rsidP="00FC091D">
      <w:pPr>
        <w:ind w:left="709"/>
        <w:jc w:val="center"/>
        <w:rPr>
          <w:b/>
          <w:bCs/>
          <w:sz w:val="28"/>
          <w:szCs w:val="28"/>
        </w:rPr>
      </w:pPr>
    </w:p>
    <w:p w14:paraId="5BA87F68" w14:textId="2F40A3A1" w:rsidR="00E44717" w:rsidRPr="000B50B9" w:rsidRDefault="00E44717" w:rsidP="00FC091D">
      <w:pPr>
        <w:ind w:left="709"/>
        <w:jc w:val="center"/>
        <w:rPr>
          <w:b/>
          <w:bCs/>
          <w:sz w:val="28"/>
          <w:szCs w:val="28"/>
        </w:rPr>
      </w:pPr>
      <w:r w:rsidRPr="000B50B9">
        <w:rPr>
          <w:b/>
          <w:bCs/>
          <w:sz w:val="28"/>
          <w:szCs w:val="28"/>
        </w:rPr>
        <w:t>МЕРОПРИЯТИЯ</w:t>
      </w:r>
      <w:r w:rsidR="00FC091D">
        <w:rPr>
          <w:b/>
          <w:bCs/>
          <w:sz w:val="28"/>
          <w:szCs w:val="28"/>
        </w:rPr>
        <w:t xml:space="preserve"> </w:t>
      </w:r>
    </w:p>
    <w:p w14:paraId="761C3F38" w14:textId="4D3E931E" w:rsidR="00FC091D" w:rsidRPr="00DB5442" w:rsidRDefault="00E44717" w:rsidP="00C14BEA">
      <w:pPr>
        <w:pStyle w:val="a3"/>
        <w:spacing w:after="0"/>
        <w:jc w:val="center"/>
        <w:rPr>
          <w:b/>
          <w:sz w:val="28"/>
          <w:szCs w:val="28"/>
        </w:rPr>
      </w:pPr>
      <w:r w:rsidRPr="00DB5442">
        <w:rPr>
          <w:b/>
          <w:sz w:val="28"/>
          <w:szCs w:val="28"/>
        </w:rPr>
        <w:t xml:space="preserve">базового учреждения </w:t>
      </w:r>
      <w:r w:rsidR="00DB5442" w:rsidRPr="00DB5442">
        <w:rPr>
          <w:b/>
          <w:sz w:val="28"/>
          <w:szCs w:val="28"/>
        </w:rPr>
        <w:t>ГБСУСОН</w:t>
      </w:r>
      <w:r w:rsidRPr="00DB5442">
        <w:rPr>
          <w:b/>
          <w:sz w:val="28"/>
          <w:szCs w:val="28"/>
        </w:rPr>
        <w:t xml:space="preserve"> «Ставропольский краевой геронтологический центр»</w:t>
      </w:r>
      <w:r w:rsidR="00FC091D" w:rsidRPr="00DB5442">
        <w:rPr>
          <w:b/>
          <w:sz w:val="28"/>
          <w:szCs w:val="28"/>
        </w:rPr>
        <w:t xml:space="preserve"> </w:t>
      </w:r>
    </w:p>
    <w:p w14:paraId="6A2C9D7C" w14:textId="2870FF9B" w:rsidR="00E44717" w:rsidRDefault="00DB5442" w:rsidP="00C14BEA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FC091D">
        <w:rPr>
          <w:b/>
          <w:bCs/>
          <w:sz w:val="28"/>
          <w:szCs w:val="28"/>
        </w:rPr>
        <w:t>202</w:t>
      </w:r>
      <w:r w:rsidR="008E32F2">
        <w:rPr>
          <w:b/>
          <w:bCs/>
          <w:sz w:val="28"/>
          <w:szCs w:val="28"/>
        </w:rPr>
        <w:t>3</w:t>
      </w:r>
      <w:r w:rsidR="00FC091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14:paraId="2BD1ABFE" w14:textId="77777777" w:rsidR="00C14BEA" w:rsidRDefault="00C14BEA" w:rsidP="00C14BEA">
      <w:pPr>
        <w:pStyle w:val="a3"/>
        <w:spacing w:after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3955"/>
        <w:gridCol w:w="1905"/>
        <w:gridCol w:w="4415"/>
        <w:gridCol w:w="3567"/>
      </w:tblGrid>
      <w:tr w:rsidR="00B96696" w:rsidRPr="007B0D06" w14:paraId="63B4E0ED" w14:textId="420A30AA" w:rsidTr="00B96696">
        <w:tc>
          <w:tcPr>
            <w:tcW w:w="722" w:type="dxa"/>
            <w:vAlign w:val="center"/>
          </w:tcPr>
          <w:p w14:paraId="6C0015F8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12" w:type="dxa"/>
            <w:vAlign w:val="center"/>
          </w:tcPr>
          <w:p w14:paraId="5A57C081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3" w:type="dxa"/>
            <w:vAlign w:val="center"/>
          </w:tcPr>
          <w:p w14:paraId="738106FA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518" w:type="dxa"/>
            <w:vAlign w:val="center"/>
          </w:tcPr>
          <w:p w14:paraId="37F59729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3621" w:type="dxa"/>
          </w:tcPr>
          <w:p w14:paraId="1BF9CF96" w14:textId="4189F0AB" w:rsidR="00B96696" w:rsidRPr="007B0D06" w:rsidRDefault="00BE1D7E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Отметка о выполнении</w:t>
            </w:r>
          </w:p>
        </w:tc>
      </w:tr>
    </w:tbl>
    <w:p w14:paraId="2D25C68E" w14:textId="77777777" w:rsidR="00F77D5C" w:rsidRPr="00202493" w:rsidRDefault="00F77D5C" w:rsidP="00F77D5C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986"/>
        <w:gridCol w:w="1879"/>
        <w:gridCol w:w="4430"/>
        <w:gridCol w:w="3571"/>
      </w:tblGrid>
      <w:tr w:rsidR="00604A73" w:rsidRPr="007B0D06" w14:paraId="6FD91A95" w14:textId="3A2236C1" w:rsidTr="00130D10">
        <w:trPr>
          <w:tblHeader/>
          <w:jc w:val="center"/>
        </w:trPr>
        <w:tc>
          <w:tcPr>
            <w:tcW w:w="699" w:type="dxa"/>
          </w:tcPr>
          <w:p w14:paraId="1D3F02FD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14:paraId="15626FBE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14:paraId="7C65789A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6" w:type="dxa"/>
          </w:tcPr>
          <w:p w14:paraId="5BD0AF12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14:paraId="4D9B6AC5" w14:textId="647A4D77" w:rsidR="00B96696" w:rsidRPr="007B0D06" w:rsidRDefault="00B7583D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96696" w:rsidRPr="007B0D06" w14:paraId="363C5AF0" w14:textId="5E5BED8B" w:rsidTr="00130D10">
        <w:trPr>
          <w:jc w:val="center"/>
        </w:trPr>
        <w:tc>
          <w:tcPr>
            <w:tcW w:w="14786" w:type="dxa"/>
            <w:gridSpan w:val="5"/>
          </w:tcPr>
          <w:p w14:paraId="30CFC671" w14:textId="3526254A" w:rsidR="00B96696" w:rsidRDefault="00B96696" w:rsidP="00F77D5C">
            <w:pPr>
              <w:pStyle w:val="a7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Организация </w:t>
            </w:r>
            <w:r w:rsidR="007E161E">
              <w:rPr>
                <w:sz w:val="28"/>
                <w:szCs w:val="28"/>
              </w:rPr>
              <w:t xml:space="preserve">и проведение межведомственных </w:t>
            </w:r>
            <w:r w:rsidRPr="007B0D06">
              <w:rPr>
                <w:sz w:val="28"/>
                <w:szCs w:val="28"/>
              </w:rPr>
              <w:t xml:space="preserve">семинаров для медицинских </w:t>
            </w:r>
            <w:r w:rsidR="00655554">
              <w:rPr>
                <w:sz w:val="28"/>
                <w:szCs w:val="28"/>
              </w:rPr>
              <w:t>работни</w:t>
            </w:r>
            <w:r w:rsidRPr="007B0D06">
              <w:rPr>
                <w:sz w:val="28"/>
                <w:szCs w:val="28"/>
              </w:rPr>
              <w:t>ков</w:t>
            </w:r>
          </w:p>
          <w:p w14:paraId="07B4CF82" w14:textId="2F65862E" w:rsidR="00C14BEA" w:rsidRPr="007B0D06" w:rsidRDefault="00B96696" w:rsidP="004C5757">
            <w:pPr>
              <w:pStyle w:val="a7"/>
              <w:suppressAutoHyphens w:val="0"/>
              <w:ind w:left="720"/>
              <w:jc w:val="center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учреждений, подведомственных </w:t>
            </w:r>
            <w:r>
              <w:rPr>
                <w:sz w:val="28"/>
                <w:szCs w:val="28"/>
              </w:rPr>
              <w:t>мин</w:t>
            </w:r>
            <w:r w:rsidR="00130D10">
              <w:rPr>
                <w:sz w:val="28"/>
                <w:szCs w:val="28"/>
              </w:rPr>
              <w:t xml:space="preserve">истерству труда и социальной </w:t>
            </w:r>
            <w:r>
              <w:rPr>
                <w:sz w:val="28"/>
                <w:szCs w:val="28"/>
              </w:rPr>
              <w:t>защиты</w:t>
            </w:r>
            <w:r w:rsidR="0062537D">
              <w:rPr>
                <w:sz w:val="28"/>
                <w:szCs w:val="28"/>
              </w:rPr>
              <w:t xml:space="preserve"> населения СК</w:t>
            </w:r>
            <w:r w:rsidR="00655554">
              <w:rPr>
                <w:sz w:val="28"/>
                <w:szCs w:val="28"/>
              </w:rPr>
              <w:t xml:space="preserve"> и </w:t>
            </w:r>
            <w:r w:rsidR="00DB53AB">
              <w:rPr>
                <w:sz w:val="28"/>
                <w:szCs w:val="28"/>
              </w:rPr>
              <w:t xml:space="preserve">министерству </w:t>
            </w:r>
            <w:r w:rsidR="00DB53AB" w:rsidRPr="007B0D06">
              <w:rPr>
                <w:sz w:val="28"/>
                <w:szCs w:val="28"/>
              </w:rPr>
              <w:lastRenderedPageBreak/>
              <w:t>здравоохранения</w:t>
            </w:r>
            <w:r w:rsidR="004C5757">
              <w:rPr>
                <w:sz w:val="28"/>
                <w:szCs w:val="28"/>
              </w:rPr>
              <w:t xml:space="preserve"> СК</w:t>
            </w:r>
          </w:p>
        </w:tc>
      </w:tr>
      <w:tr w:rsidR="00604A73" w:rsidRPr="007B0D06" w14:paraId="59BA6BBE" w14:textId="3E8951D1" w:rsidTr="00130D10">
        <w:trPr>
          <w:jc w:val="center"/>
        </w:trPr>
        <w:tc>
          <w:tcPr>
            <w:tcW w:w="699" w:type="dxa"/>
          </w:tcPr>
          <w:p w14:paraId="4479771D" w14:textId="0B8282DC" w:rsidR="003400AC" w:rsidRPr="007B0D06" w:rsidRDefault="003400AC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Pr="007B0D06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027" w:type="dxa"/>
          </w:tcPr>
          <w:p w14:paraId="710A3310" w14:textId="12B047F9" w:rsidR="008E32F2" w:rsidRDefault="008E32F2" w:rsidP="008E32F2">
            <w:pPr>
              <w:pStyle w:val="western"/>
              <w:spacing w:after="0"/>
            </w:pPr>
            <w:r>
              <w:rPr>
                <w:sz w:val="28"/>
                <w:szCs w:val="28"/>
              </w:rPr>
              <w:t>Краевой семинар на тему: «Междисциплинарные аспекты заболеваний нервной системы у лиц пожилого и старческого возраста».</w:t>
            </w:r>
          </w:p>
          <w:p w14:paraId="02DB69C8" w14:textId="026A2968" w:rsidR="00F15C6D" w:rsidRPr="007B0D06" w:rsidRDefault="00F15C6D" w:rsidP="00283BD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3675D3C1" w14:textId="050746F3" w:rsidR="003400AC" w:rsidRPr="007B0D06" w:rsidRDefault="008E32F2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 w:rsidRPr="007E2938">
              <w:rPr>
                <w:sz w:val="28"/>
                <w:szCs w:val="28"/>
              </w:rPr>
              <w:t>31 марта</w:t>
            </w:r>
          </w:p>
        </w:tc>
        <w:tc>
          <w:tcPr>
            <w:tcW w:w="4506" w:type="dxa"/>
            <w:vMerge w:val="restart"/>
            <w:vAlign w:val="center"/>
          </w:tcPr>
          <w:p w14:paraId="6149727F" w14:textId="1E3FB726" w:rsidR="003400AC" w:rsidRPr="007B0D06" w:rsidRDefault="003400AC" w:rsidP="008E32F2">
            <w:pPr>
              <w:pStyle w:val="a7"/>
              <w:jc w:val="center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Повышение уровня компетентности</w:t>
            </w:r>
            <w:r>
              <w:rPr>
                <w:sz w:val="28"/>
                <w:szCs w:val="28"/>
              </w:rPr>
              <w:t xml:space="preserve"> специалистов</w:t>
            </w:r>
            <w:r w:rsidRPr="007B0D06">
              <w:rPr>
                <w:sz w:val="28"/>
                <w:szCs w:val="28"/>
              </w:rPr>
              <w:t>, совершенствовани</w:t>
            </w:r>
            <w:r>
              <w:rPr>
                <w:sz w:val="28"/>
                <w:szCs w:val="28"/>
              </w:rPr>
              <w:t xml:space="preserve">е знаний и практических умений </w:t>
            </w:r>
            <w:r w:rsidRPr="007B0D06">
              <w:rPr>
                <w:sz w:val="28"/>
                <w:szCs w:val="28"/>
              </w:rPr>
              <w:t>в работе с людьми старшего поколения</w:t>
            </w:r>
            <w:r w:rsidR="008E32F2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14:paraId="3514A37B" w14:textId="2BD5E06C" w:rsidR="003400AC" w:rsidRDefault="0062537D" w:rsidP="0062537D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8E32F2" w:rsidRPr="007B0D06" w14:paraId="50A48EC8" w14:textId="77777777" w:rsidTr="00130D10">
        <w:trPr>
          <w:jc w:val="center"/>
        </w:trPr>
        <w:tc>
          <w:tcPr>
            <w:tcW w:w="699" w:type="dxa"/>
          </w:tcPr>
          <w:p w14:paraId="0BD30641" w14:textId="1816187B" w:rsidR="008E32F2" w:rsidRDefault="008E32F2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B0D06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027" w:type="dxa"/>
          </w:tcPr>
          <w:p w14:paraId="5B10E8C2" w14:textId="77777777" w:rsidR="008E32F2" w:rsidRDefault="008E32F2" w:rsidP="008E32F2">
            <w:pPr>
              <w:pStyle w:val="western"/>
              <w:spacing w:after="0"/>
            </w:pPr>
            <w:r>
              <w:rPr>
                <w:sz w:val="28"/>
                <w:szCs w:val="28"/>
              </w:rPr>
              <w:t>Краевой семинар на тему: «Заболевания органов пищеварения в общей врачебной практике»</w:t>
            </w:r>
          </w:p>
          <w:p w14:paraId="39A3ACBA" w14:textId="77777777" w:rsidR="008E32F2" w:rsidRPr="007B0D06" w:rsidRDefault="008E32F2" w:rsidP="00283BD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57262F7D" w14:textId="4EA06AC6" w:rsidR="008E32F2" w:rsidRDefault="008E32F2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 w:rsidRPr="007E2938">
              <w:rPr>
                <w:sz w:val="28"/>
                <w:szCs w:val="28"/>
              </w:rPr>
              <w:t>23 июня</w:t>
            </w:r>
          </w:p>
        </w:tc>
        <w:tc>
          <w:tcPr>
            <w:tcW w:w="4506" w:type="dxa"/>
            <w:vMerge/>
            <w:vAlign w:val="center"/>
          </w:tcPr>
          <w:p w14:paraId="6EF8B908" w14:textId="77777777" w:rsidR="008E32F2" w:rsidRPr="007B0D06" w:rsidRDefault="008E32F2" w:rsidP="00283BD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56DF53F4" w14:textId="30B1E3B4" w:rsidR="008E32F2" w:rsidRDefault="008E32F2" w:rsidP="0062537D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04A73" w:rsidRPr="007B0D06" w14:paraId="45EAB3DB" w14:textId="73D07661" w:rsidTr="00130D10">
        <w:trPr>
          <w:jc w:val="center"/>
        </w:trPr>
        <w:tc>
          <w:tcPr>
            <w:tcW w:w="699" w:type="dxa"/>
          </w:tcPr>
          <w:p w14:paraId="5FC450A8" w14:textId="7E03B358" w:rsidR="003400AC" w:rsidRPr="007B0D06" w:rsidRDefault="008E32F2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B0D0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14:paraId="5E0AF905" w14:textId="3B2DF7B1" w:rsidR="003400AC" w:rsidRDefault="003400AC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Краевой семинар на тему: </w:t>
            </w:r>
            <w:r w:rsidR="008E32F2" w:rsidRPr="007E2938">
              <w:rPr>
                <w:sz w:val="28"/>
                <w:szCs w:val="28"/>
              </w:rPr>
              <w:t>«Опыт реализации проекта «Оставаться самим собой» пилотными учреждениями»</w:t>
            </w:r>
            <w:r w:rsidR="008E32F2">
              <w:rPr>
                <w:sz w:val="28"/>
                <w:szCs w:val="28"/>
              </w:rPr>
              <w:t>.</w:t>
            </w:r>
          </w:p>
          <w:p w14:paraId="095727CF" w14:textId="0311D452" w:rsidR="00F15C6D" w:rsidRPr="007B0D06" w:rsidRDefault="00F15C6D" w:rsidP="00283BD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F9EDD74" w14:textId="75B6169F" w:rsidR="003400AC" w:rsidRPr="007B0D06" w:rsidRDefault="008E32F2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 w:rsidRPr="007E2938">
              <w:rPr>
                <w:sz w:val="28"/>
                <w:szCs w:val="28"/>
              </w:rPr>
              <w:t>06 октября</w:t>
            </w:r>
          </w:p>
        </w:tc>
        <w:tc>
          <w:tcPr>
            <w:tcW w:w="4506" w:type="dxa"/>
            <w:vMerge/>
          </w:tcPr>
          <w:p w14:paraId="3CA2A041" w14:textId="389B38B9" w:rsidR="003400AC" w:rsidRPr="007B0D06" w:rsidRDefault="003400AC" w:rsidP="00283BD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1F5A5922" w14:textId="34B4D5C8" w:rsidR="003400AC" w:rsidRPr="007B0D06" w:rsidRDefault="0062537D" w:rsidP="0062537D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04A73" w:rsidRPr="007B0D06" w14:paraId="080C6FE4" w14:textId="681A246C" w:rsidTr="00130D10">
        <w:trPr>
          <w:jc w:val="center"/>
        </w:trPr>
        <w:tc>
          <w:tcPr>
            <w:tcW w:w="699" w:type="dxa"/>
          </w:tcPr>
          <w:p w14:paraId="5802B505" w14:textId="0C58AC41" w:rsidR="003400AC" w:rsidRPr="007B0D06" w:rsidRDefault="003400AC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B0D06">
              <w:rPr>
                <w:bCs/>
                <w:sz w:val="28"/>
                <w:szCs w:val="28"/>
              </w:rPr>
              <w:t>.</w:t>
            </w:r>
            <w:r w:rsidR="008E32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14:paraId="4180CF9D" w14:textId="6B2F6AF2" w:rsidR="003400AC" w:rsidRDefault="003400AC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Краевой семинар на тему: </w:t>
            </w:r>
            <w:r w:rsidR="008E32F2" w:rsidRPr="007E2938">
              <w:rPr>
                <w:sz w:val="28"/>
                <w:szCs w:val="28"/>
              </w:rPr>
              <w:t>«Патология опорно-двигательного аппарата у лиц пожилого возраста»</w:t>
            </w:r>
            <w:r w:rsidR="008E32F2">
              <w:rPr>
                <w:sz w:val="28"/>
                <w:szCs w:val="28"/>
              </w:rPr>
              <w:t>.</w:t>
            </w:r>
          </w:p>
          <w:p w14:paraId="7AE76032" w14:textId="1466A97D" w:rsidR="00C14BEA" w:rsidRPr="007B0D06" w:rsidRDefault="00C14BEA" w:rsidP="00283BD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19626723" w14:textId="567F1561" w:rsidR="003400AC" w:rsidRPr="007B0D06" w:rsidRDefault="005B6160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400AC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506" w:type="dxa"/>
            <w:vMerge/>
          </w:tcPr>
          <w:p w14:paraId="6F1B5EB0" w14:textId="5100B734" w:rsidR="003400AC" w:rsidRPr="007B0D06" w:rsidRDefault="003400AC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4DF4307B" w14:textId="187A390B" w:rsidR="003400AC" w:rsidRPr="007B0D06" w:rsidRDefault="0062537D" w:rsidP="0062537D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1D7E" w:rsidRPr="007B0D06" w14:paraId="0FE7C1DE" w14:textId="2BF4B215" w:rsidTr="00130D10">
        <w:trPr>
          <w:jc w:val="center"/>
        </w:trPr>
        <w:tc>
          <w:tcPr>
            <w:tcW w:w="14786" w:type="dxa"/>
            <w:gridSpan w:val="5"/>
          </w:tcPr>
          <w:p w14:paraId="52EB7B6E" w14:textId="77777777" w:rsidR="00BE1D7E" w:rsidRDefault="00BE1D7E" w:rsidP="00F77D5C">
            <w:pPr>
              <w:pStyle w:val="a7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Разработка методических рекомендаций по результатам проведенных семинаров</w:t>
            </w:r>
          </w:p>
          <w:p w14:paraId="65608979" w14:textId="77777777" w:rsidR="00BE1D7E" w:rsidRPr="007B0D06" w:rsidRDefault="00BE1D7E" w:rsidP="00BE1D7E">
            <w:pPr>
              <w:pStyle w:val="a7"/>
              <w:suppressAutoHyphens w:val="0"/>
              <w:rPr>
                <w:sz w:val="28"/>
                <w:szCs w:val="28"/>
              </w:rPr>
            </w:pPr>
          </w:p>
        </w:tc>
      </w:tr>
      <w:tr w:rsidR="005B6160" w:rsidRPr="007B0D06" w14:paraId="52DF3740" w14:textId="4386C97D" w:rsidTr="00130D10">
        <w:trPr>
          <w:trHeight w:val="2077"/>
          <w:jc w:val="center"/>
        </w:trPr>
        <w:tc>
          <w:tcPr>
            <w:tcW w:w="699" w:type="dxa"/>
          </w:tcPr>
          <w:p w14:paraId="490511E7" w14:textId="4948F0B6" w:rsidR="005B6160" w:rsidRPr="007B0D06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Pr="007B0D06">
              <w:rPr>
                <w:bCs/>
                <w:sz w:val="28"/>
                <w:szCs w:val="28"/>
              </w:rPr>
              <w:t>.1</w:t>
            </w:r>
          </w:p>
          <w:p w14:paraId="628CA3DB" w14:textId="77777777" w:rsidR="005B6160" w:rsidRPr="007B0D06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27" w:type="dxa"/>
          </w:tcPr>
          <w:p w14:paraId="511D0DD8" w14:textId="77777777" w:rsidR="005B6160" w:rsidRDefault="005B6160" w:rsidP="005B6160">
            <w:pPr>
              <w:pStyle w:val="western"/>
              <w:spacing w:after="0"/>
            </w:pPr>
            <w:r>
              <w:rPr>
                <w:sz w:val="28"/>
                <w:szCs w:val="28"/>
              </w:rPr>
              <w:t>Выпуск методического пособия «Междисциплинарные аспекты заболеваний нервной системы у лиц пожилого и старческого возраста» - сбор, обработка, структурирование и систематизация информации</w:t>
            </w:r>
          </w:p>
          <w:p w14:paraId="5FF640F4" w14:textId="62A8E697" w:rsidR="005B6160" w:rsidRPr="007B0D06" w:rsidRDefault="005B6160" w:rsidP="005B616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издание методического пособия, доведение до целевой аудитории </w:t>
            </w:r>
          </w:p>
        </w:tc>
        <w:tc>
          <w:tcPr>
            <w:tcW w:w="1903" w:type="dxa"/>
          </w:tcPr>
          <w:p w14:paraId="0526C6A8" w14:textId="77777777" w:rsidR="005B6160" w:rsidRDefault="005B6160" w:rsidP="005B6160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3B9FD1BB" w14:textId="77777777" w:rsidR="005B6160" w:rsidRDefault="005B6160" w:rsidP="005B6160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34994CDC" w14:textId="0D40328A" w:rsidR="005B6160" w:rsidRPr="007B0D06" w:rsidRDefault="005B6160" w:rsidP="005B61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4506" w:type="dxa"/>
            <w:vMerge w:val="restart"/>
          </w:tcPr>
          <w:p w14:paraId="782661B2" w14:textId="77777777" w:rsidR="005B6160" w:rsidRDefault="005B6160" w:rsidP="005B6160">
            <w:pPr>
              <w:pStyle w:val="a7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  <w:p w14:paraId="737ED855" w14:textId="77777777" w:rsidR="005B6160" w:rsidRDefault="005B6160" w:rsidP="005B6160">
            <w:pPr>
              <w:pStyle w:val="a7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  <w:p w14:paraId="643E19A8" w14:textId="77777777" w:rsidR="005B6160" w:rsidRDefault="005B6160" w:rsidP="005B6160">
            <w:pPr>
              <w:pStyle w:val="a7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  <w:p w14:paraId="3D6B27B6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  <w:r w:rsidRPr="007B0D06">
              <w:rPr>
                <w:color w:val="000000"/>
                <w:sz w:val="28"/>
                <w:szCs w:val="28"/>
              </w:rPr>
              <w:t>В сжатой и доступной форме освещение происхождения и развития возрастных изменений; создание алгоритмов действий персонала в конкретных ситуациях и патологических состояниях; повышение компетенции специалистов, работающих в социальной сфере; улучшение качества оказания услуг</w:t>
            </w:r>
          </w:p>
        </w:tc>
        <w:tc>
          <w:tcPr>
            <w:tcW w:w="3651" w:type="dxa"/>
          </w:tcPr>
          <w:p w14:paraId="24EC94C8" w14:textId="6717EAEC" w:rsidR="005B6160" w:rsidRDefault="005B6160" w:rsidP="005B6160">
            <w:pPr>
              <w:pStyle w:val="a7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F77D05"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5B6160" w:rsidRPr="007B0D06" w14:paraId="4FFFE2D3" w14:textId="77777777" w:rsidTr="00130D10">
        <w:trPr>
          <w:trHeight w:val="2077"/>
          <w:jc w:val="center"/>
        </w:trPr>
        <w:tc>
          <w:tcPr>
            <w:tcW w:w="699" w:type="dxa"/>
          </w:tcPr>
          <w:p w14:paraId="4C289946" w14:textId="5CE6EF0E" w:rsidR="005B6160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027" w:type="dxa"/>
          </w:tcPr>
          <w:p w14:paraId="226DCE18" w14:textId="77777777" w:rsidR="005B6160" w:rsidRDefault="005B6160" w:rsidP="005B6160">
            <w:pPr>
              <w:pStyle w:val="western"/>
              <w:spacing w:after="0"/>
            </w:pPr>
            <w:r>
              <w:rPr>
                <w:sz w:val="28"/>
                <w:szCs w:val="28"/>
              </w:rPr>
              <w:t>Выпуск методического пособия «Заболевания органов пищеварения в общей врачебной практике»</w:t>
            </w:r>
            <w:r>
              <w:t xml:space="preserve"> </w:t>
            </w:r>
            <w:r>
              <w:rPr>
                <w:sz w:val="28"/>
                <w:szCs w:val="28"/>
              </w:rPr>
              <w:t>- сбор, обработка, структурирование и систематизация информации</w:t>
            </w:r>
          </w:p>
          <w:p w14:paraId="4C8D018C" w14:textId="698838AC" w:rsidR="005B6160" w:rsidRDefault="005B6160" w:rsidP="005B6160">
            <w:pPr>
              <w:pStyle w:val="western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методического пособия, доведение до целевой аудитории</w:t>
            </w:r>
          </w:p>
        </w:tc>
        <w:tc>
          <w:tcPr>
            <w:tcW w:w="1903" w:type="dxa"/>
          </w:tcPr>
          <w:p w14:paraId="58814002" w14:textId="29F3030A" w:rsidR="005B6160" w:rsidRDefault="005B6160" w:rsidP="005B61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</w:t>
            </w:r>
          </w:p>
        </w:tc>
        <w:tc>
          <w:tcPr>
            <w:tcW w:w="4506" w:type="dxa"/>
            <w:vMerge/>
          </w:tcPr>
          <w:p w14:paraId="718178FF" w14:textId="77777777" w:rsidR="005B6160" w:rsidRDefault="005B6160" w:rsidP="005B6160">
            <w:pPr>
              <w:pStyle w:val="a7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0F0BBA89" w14:textId="2530F369" w:rsidR="005B6160" w:rsidRPr="00F77D05" w:rsidRDefault="005B6160" w:rsidP="005B6160">
            <w:pPr>
              <w:pStyle w:val="a7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F77D05">
              <w:rPr>
                <w:sz w:val="28"/>
                <w:szCs w:val="28"/>
              </w:rPr>
              <w:t>выполнено</w:t>
            </w:r>
          </w:p>
        </w:tc>
      </w:tr>
      <w:tr w:rsidR="005B6160" w:rsidRPr="007B0D06" w14:paraId="09ED1996" w14:textId="2314845D" w:rsidTr="00130D10">
        <w:trPr>
          <w:jc w:val="center"/>
        </w:trPr>
        <w:tc>
          <w:tcPr>
            <w:tcW w:w="699" w:type="dxa"/>
          </w:tcPr>
          <w:p w14:paraId="58576CB0" w14:textId="261BCAC8" w:rsidR="005B6160" w:rsidRPr="007B0D06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4027" w:type="dxa"/>
          </w:tcPr>
          <w:p w14:paraId="133F29C9" w14:textId="77777777" w:rsidR="005B6160" w:rsidRPr="00CE1072" w:rsidRDefault="005B6160" w:rsidP="005B6160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 xml:space="preserve">Выпуск методического пособия </w:t>
            </w:r>
            <w:r w:rsidRPr="007E2938">
              <w:rPr>
                <w:sz w:val="28"/>
                <w:szCs w:val="28"/>
              </w:rPr>
              <w:t>«Опыт реализации проекта «Оставаться самим собой» пилотными учреждениями»</w:t>
            </w:r>
          </w:p>
          <w:p w14:paraId="7932B04D" w14:textId="77777777" w:rsidR="005B6160" w:rsidRPr="00CE1072" w:rsidRDefault="005B6160" w:rsidP="005B6160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 xml:space="preserve">- сбор, обработка, структурирование и </w:t>
            </w:r>
            <w:r w:rsidRPr="00CE1072">
              <w:rPr>
                <w:sz w:val="28"/>
                <w:szCs w:val="28"/>
              </w:rPr>
              <w:lastRenderedPageBreak/>
              <w:t>систематизация информации</w:t>
            </w:r>
          </w:p>
          <w:p w14:paraId="21ABD1AC" w14:textId="28A2613A" w:rsidR="005B6160" w:rsidRPr="007B0D06" w:rsidRDefault="005B6160" w:rsidP="005B6160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>- издание пособия, доведение до целевой аудитории</w:t>
            </w:r>
          </w:p>
        </w:tc>
        <w:tc>
          <w:tcPr>
            <w:tcW w:w="1903" w:type="dxa"/>
          </w:tcPr>
          <w:p w14:paraId="1B5D919A" w14:textId="7878AD3B" w:rsidR="005B6160" w:rsidRPr="007B0D06" w:rsidRDefault="005B6160" w:rsidP="005B61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сентября</w:t>
            </w:r>
          </w:p>
        </w:tc>
        <w:tc>
          <w:tcPr>
            <w:tcW w:w="4506" w:type="dxa"/>
            <w:vMerge/>
          </w:tcPr>
          <w:p w14:paraId="6FA78D85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6526B71A" w14:textId="7B9D6ADB" w:rsidR="005B6160" w:rsidRPr="007B0D06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F77D05">
              <w:rPr>
                <w:sz w:val="28"/>
                <w:szCs w:val="28"/>
              </w:rPr>
              <w:t>выполнено</w:t>
            </w:r>
          </w:p>
        </w:tc>
      </w:tr>
      <w:tr w:rsidR="005B6160" w:rsidRPr="007B0D06" w14:paraId="31A026CB" w14:textId="77777777" w:rsidTr="00130D10">
        <w:trPr>
          <w:jc w:val="center"/>
        </w:trPr>
        <w:tc>
          <w:tcPr>
            <w:tcW w:w="699" w:type="dxa"/>
          </w:tcPr>
          <w:p w14:paraId="6D92B77C" w14:textId="27A862B6" w:rsidR="005B6160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4027" w:type="dxa"/>
          </w:tcPr>
          <w:p w14:paraId="662ECBF7" w14:textId="45048405" w:rsidR="005B6160" w:rsidRPr="00CE1072" w:rsidRDefault="005B6160" w:rsidP="005B6160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 xml:space="preserve">Выпуск методического пособия </w:t>
            </w:r>
            <w:r w:rsidRPr="007E2938">
              <w:rPr>
                <w:sz w:val="28"/>
                <w:szCs w:val="28"/>
              </w:rPr>
              <w:t>«Патология опорно-двигательного аппарата у лиц пожилого возраста»</w:t>
            </w:r>
            <w:r>
              <w:rPr>
                <w:sz w:val="28"/>
                <w:szCs w:val="28"/>
              </w:rPr>
              <w:t xml:space="preserve"> </w:t>
            </w:r>
            <w:r w:rsidRPr="00CE1072">
              <w:rPr>
                <w:sz w:val="28"/>
                <w:szCs w:val="28"/>
              </w:rPr>
              <w:t>- сбор, обработка, структурирование и систематизация информации</w:t>
            </w:r>
          </w:p>
          <w:p w14:paraId="3095F44D" w14:textId="2C53A94F" w:rsidR="005B6160" w:rsidRDefault="005B6160" w:rsidP="005B6160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>- издание пособия, доведение до целевой аудитории</w:t>
            </w:r>
          </w:p>
        </w:tc>
        <w:tc>
          <w:tcPr>
            <w:tcW w:w="1903" w:type="dxa"/>
          </w:tcPr>
          <w:p w14:paraId="03CA0950" w14:textId="5E433A1A" w:rsidR="005B6160" w:rsidRPr="007B0D06" w:rsidRDefault="005B6160" w:rsidP="005B61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4506" w:type="dxa"/>
            <w:vMerge/>
          </w:tcPr>
          <w:p w14:paraId="78D405A5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78E984FF" w14:textId="024274A1" w:rsidR="005B6160" w:rsidRPr="007B0D06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F77D05">
              <w:rPr>
                <w:sz w:val="28"/>
                <w:szCs w:val="28"/>
              </w:rPr>
              <w:t>выполнено</w:t>
            </w:r>
          </w:p>
        </w:tc>
      </w:tr>
      <w:tr w:rsidR="005B6160" w:rsidRPr="007B0D06" w14:paraId="35568D99" w14:textId="4004AE16" w:rsidTr="00C124C1">
        <w:trPr>
          <w:jc w:val="center"/>
        </w:trPr>
        <w:tc>
          <w:tcPr>
            <w:tcW w:w="14786" w:type="dxa"/>
            <w:gridSpan w:val="5"/>
          </w:tcPr>
          <w:p w14:paraId="0E974D4C" w14:textId="6FE2571C" w:rsidR="005B6160" w:rsidRPr="007B0D06" w:rsidRDefault="005B6160" w:rsidP="005B6160">
            <w:pPr>
              <w:pStyle w:val="a7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4D00C2">
              <w:rPr>
                <w:sz w:val="28"/>
                <w:szCs w:val="28"/>
              </w:rPr>
              <w:t>Проведение комплексного врачебно-психологического и лабораторно-инструментального обследования получателей социальных услуг посредством выездов мобильной бригады</w:t>
            </w:r>
          </w:p>
        </w:tc>
      </w:tr>
      <w:tr w:rsidR="005B6160" w:rsidRPr="007B0D06" w14:paraId="59642618" w14:textId="5D7D2523" w:rsidTr="003A754D">
        <w:trPr>
          <w:jc w:val="center"/>
        </w:trPr>
        <w:tc>
          <w:tcPr>
            <w:tcW w:w="699" w:type="dxa"/>
          </w:tcPr>
          <w:p w14:paraId="5482EDFD" w14:textId="6D8BB975" w:rsidR="005B6160" w:rsidRPr="007B0D06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7B0D06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027" w:type="dxa"/>
          </w:tcPr>
          <w:p w14:paraId="3DF0E0B9" w14:textId="71EA38BB" w:rsidR="005B6160" w:rsidRPr="007B0D06" w:rsidRDefault="005B6160" w:rsidP="005B6160">
            <w:pPr>
              <w:pStyle w:val="a6"/>
              <w:suppressAutoHyphens w:val="0"/>
              <w:rPr>
                <w:sz w:val="28"/>
                <w:szCs w:val="28"/>
              </w:rPr>
            </w:pPr>
            <w:r w:rsidRPr="007B0D06">
              <w:rPr>
                <w:rFonts w:cs="Times New Roman"/>
                <w:sz w:val="28"/>
                <w:szCs w:val="28"/>
              </w:rPr>
              <w:t>ГБ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7B0D06">
              <w:rPr>
                <w:rFonts w:cs="Times New Roman"/>
                <w:sz w:val="28"/>
                <w:szCs w:val="28"/>
              </w:rPr>
              <w:t>УСО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7B0D06">
              <w:rPr>
                <w:sz w:val="28"/>
                <w:szCs w:val="28"/>
              </w:rPr>
              <w:t xml:space="preserve"> «</w:t>
            </w:r>
            <w:proofErr w:type="spellStart"/>
            <w:r w:rsidRPr="007B0D06">
              <w:rPr>
                <w:sz w:val="28"/>
                <w:szCs w:val="28"/>
              </w:rPr>
              <w:t>Преградненский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5714A">
              <w:rPr>
                <w:sz w:val="28"/>
                <w:szCs w:val="28"/>
              </w:rPr>
              <w:t>дом-интернат для престарелых и инвалидов</w:t>
            </w:r>
            <w:r w:rsidRPr="007B0D06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  <w:vAlign w:val="center"/>
          </w:tcPr>
          <w:p w14:paraId="5CE9DC91" w14:textId="0000A6A6" w:rsidR="005B6160" w:rsidRPr="007B0D06" w:rsidRDefault="005B6160" w:rsidP="005B6160">
            <w:pPr>
              <w:pStyle w:val="a6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  <w:tc>
          <w:tcPr>
            <w:tcW w:w="4506" w:type="dxa"/>
            <w:vMerge w:val="restart"/>
            <w:vAlign w:val="center"/>
          </w:tcPr>
          <w:p w14:paraId="12BF8BD5" w14:textId="77777777" w:rsidR="005B6160" w:rsidRPr="00202493" w:rsidRDefault="005B6160" w:rsidP="005B6160">
            <w:pPr>
              <w:pStyle w:val="a7"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202493">
              <w:rPr>
                <w:kern w:val="0"/>
                <w:sz w:val="28"/>
                <w:szCs w:val="28"/>
              </w:rPr>
              <w:t xml:space="preserve">Проведение врачебно-психологического </w:t>
            </w:r>
            <w:r w:rsidRPr="00DE335A">
              <w:rPr>
                <w:kern w:val="0"/>
                <w:sz w:val="28"/>
                <w:szCs w:val="28"/>
              </w:rPr>
              <w:t>обследования получателей социальных услуг, проживающих в учреждениях социального обслуживания края</w:t>
            </w:r>
            <w:r w:rsidRPr="00DE335A">
              <w:rPr>
                <w:kern w:val="0"/>
              </w:rPr>
              <w:t xml:space="preserve"> </w:t>
            </w:r>
            <w:r w:rsidRPr="00DE335A">
              <w:rPr>
                <w:kern w:val="0"/>
                <w:sz w:val="28"/>
                <w:szCs w:val="28"/>
              </w:rPr>
              <w:t>в сельских территориях, отдаленных от районного центра, силами и средствами мобильной бригады</w:t>
            </w:r>
          </w:p>
        </w:tc>
        <w:tc>
          <w:tcPr>
            <w:tcW w:w="3651" w:type="dxa"/>
          </w:tcPr>
          <w:p w14:paraId="6133EC50" w14:textId="0D06C66D" w:rsidR="005B6160" w:rsidRDefault="005B6160" w:rsidP="005B6160">
            <w:pPr>
              <w:pStyle w:val="a7"/>
              <w:suppressAutoHyphens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</w:t>
            </w:r>
            <w:r w:rsidRPr="00F0274A">
              <w:rPr>
                <w:kern w:val="0"/>
                <w:sz w:val="28"/>
                <w:szCs w:val="28"/>
              </w:rPr>
              <w:t>ыполнено</w:t>
            </w:r>
            <w:r>
              <w:rPr>
                <w:kern w:val="0"/>
                <w:sz w:val="28"/>
                <w:szCs w:val="28"/>
              </w:rPr>
              <w:t>,</w:t>
            </w:r>
          </w:p>
          <w:p w14:paraId="2506A953" w14:textId="5A57CA34" w:rsidR="005B6160" w:rsidRPr="00202493" w:rsidRDefault="005B6160" w:rsidP="005B6160">
            <w:pPr>
              <w:pStyle w:val="a7"/>
              <w:suppressAutoHyphens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осмотрено 38 человек</w:t>
            </w:r>
          </w:p>
        </w:tc>
      </w:tr>
      <w:tr w:rsidR="005B6160" w:rsidRPr="007B0D06" w14:paraId="1509965A" w14:textId="0B9AA76D" w:rsidTr="00130D10">
        <w:trPr>
          <w:jc w:val="center"/>
        </w:trPr>
        <w:tc>
          <w:tcPr>
            <w:tcW w:w="699" w:type="dxa"/>
          </w:tcPr>
          <w:p w14:paraId="72165E00" w14:textId="2B7F9F8B" w:rsidR="005B6160" w:rsidRPr="007B0D06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027" w:type="dxa"/>
          </w:tcPr>
          <w:p w14:paraId="5F212CCB" w14:textId="20012954" w:rsidR="005B6160" w:rsidRPr="007B0D06" w:rsidRDefault="005B6160" w:rsidP="005B6160">
            <w:pPr>
              <w:pStyle w:val="a6"/>
              <w:suppressAutoHyphens w:val="0"/>
              <w:rPr>
                <w:sz w:val="28"/>
                <w:szCs w:val="28"/>
              </w:rPr>
            </w:pPr>
            <w:r w:rsidRPr="0035714A">
              <w:rPr>
                <w:sz w:val="28"/>
                <w:szCs w:val="28"/>
              </w:rPr>
              <w:t>ГБСУСОН «</w:t>
            </w:r>
            <w:proofErr w:type="spellStart"/>
            <w:r w:rsidRPr="0035714A">
              <w:rPr>
                <w:sz w:val="28"/>
                <w:szCs w:val="28"/>
              </w:rPr>
              <w:t>Свистухинский</w:t>
            </w:r>
            <w:proofErr w:type="spellEnd"/>
            <w:r w:rsidRPr="0035714A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 xml:space="preserve"> социальной адаптации для лиц без определенного места жительства и занятий</w:t>
            </w:r>
            <w:r w:rsidRPr="0035714A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  <w:vAlign w:val="center"/>
          </w:tcPr>
          <w:p w14:paraId="16C05F42" w14:textId="1CE9D0A6" w:rsidR="005B6160" w:rsidRPr="007B0D06" w:rsidRDefault="005B6160" w:rsidP="005B6160">
            <w:pPr>
              <w:pStyle w:val="a6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  <w:tc>
          <w:tcPr>
            <w:tcW w:w="4506" w:type="dxa"/>
            <w:vMerge/>
          </w:tcPr>
          <w:p w14:paraId="6D1335F3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471A4D39" w14:textId="64D009B7" w:rsidR="005B6160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4715C502" w14:textId="575EAA78" w:rsidR="005B6160" w:rsidRPr="007B0D06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F0274A">
              <w:rPr>
                <w:sz w:val="28"/>
                <w:szCs w:val="28"/>
              </w:rPr>
              <w:t xml:space="preserve">осмотрено </w:t>
            </w:r>
            <w:r>
              <w:rPr>
                <w:sz w:val="28"/>
                <w:szCs w:val="28"/>
              </w:rPr>
              <w:t>40</w:t>
            </w:r>
            <w:r w:rsidRPr="00F0274A">
              <w:rPr>
                <w:sz w:val="28"/>
                <w:szCs w:val="28"/>
              </w:rPr>
              <w:t xml:space="preserve"> человек</w:t>
            </w:r>
          </w:p>
        </w:tc>
      </w:tr>
      <w:tr w:rsidR="005B6160" w:rsidRPr="007B0D06" w14:paraId="7FD32DA0" w14:textId="2933B159" w:rsidTr="00130D10">
        <w:trPr>
          <w:jc w:val="center"/>
        </w:trPr>
        <w:tc>
          <w:tcPr>
            <w:tcW w:w="699" w:type="dxa"/>
          </w:tcPr>
          <w:p w14:paraId="2BD9C3E7" w14:textId="75B56DF0" w:rsidR="005B6160" w:rsidRPr="007B0D06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7B0D0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14:paraId="5C3D3A26" w14:textId="4F17D505" w:rsidR="005B6160" w:rsidRPr="007B0D06" w:rsidRDefault="005B6160" w:rsidP="005B6160">
            <w:pPr>
              <w:pStyle w:val="a6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ГБСУСОН </w:t>
            </w:r>
            <w:r w:rsidRPr="00104E9D">
              <w:rPr>
                <w:sz w:val="28"/>
                <w:szCs w:val="28"/>
              </w:rPr>
              <w:t>«Александровский дом-интернат для престарелых и инвалидов»</w:t>
            </w:r>
          </w:p>
        </w:tc>
        <w:tc>
          <w:tcPr>
            <w:tcW w:w="1903" w:type="dxa"/>
            <w:vAlign w:val="center"/>
          </w:tcPr>
          <w:p w14:paraId="33ECBDB7" w14:textId="5D0360A4" w:rsidR="005B6160" w:rsidRPr="007B0D06" w:rsidRDefault="005B6160" w:rsidP="005B6160">
            <w:pPr>
              <w:pStyle w:val="a6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4506" w:type="dxa"/>
            <w:vMerge/>
          </w:tcPr>
          <w:p w14:paraId="1C36DD44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25DE4BB4" w14:textId="67B7BFAA" w:rsidR="005B6160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3F277215" w14:textId="06CCAD63" w:rsidR="005B6160" w:rsidRPr="007B0D06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 </w:t>
            </w:r>
            <w:r>
              <w:rPr>
                <w:sz w:val="28"/>
                <w:szCs w:val="28"/>
              </w:rPr>
              <w:t>30</w:t>
            </w:r>
            <w:r w:rsidRPr="00A50B57">
              <w:rPr>
                <w:sz w:val="28"/>
                <w:szCs w:val="28"/>
              </w:rPr>
              <w:t xml:space="preserve"> человек</w:t>
            </w:r>
          </w:p>
        </w:tc>
      </w:tr>
      <w:tr w:rsidR="005B6160" w:rsidRPr="007B0D06" w14:paraId="5EB42207" w14:textId="675065CB" w:rsidTr="00130D10">
        <w:trPr>
          <w:trHeight w:val="654"/>
          <w:jc w:val="center"/>
        </w:trPr>
        <w:tc>
          <w:tcPr>
            <w:tcW w:w="699" w:type="dxa"/>
          </w:tcPr>
          <w:p w14:paraId="638A4E9B" w14:textId="705B7F6C" w:rsidR="005B6160" w:rsidRPr="007B0D06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027" w:type="dxa"/>
          </w:tcPr>
          <w:p w14:paraId="4BF67756" w14:textId="53FC086A" w:rsidR="005B6160" w:rsidRPr="007B0D06" w:rsidRDefault="005B6160" w:rsidP="005B6160">
            <w:pPr>
              <w:pStyle w:val="a6"/>
              <w:suppressAutoHyphens w:val="0"/>
              <w:rPr>
                <w:sz w:val="28"/>
                <w:szCs w:val="28"/>
              </w:rPr>
            </w:pPr>
            <w:r w:rsidRPr="007C7393">
              <w:rPr>
                <w:sz w:val="28"/>
                <w:szCs w:val="28"/>
              </w:rPr>
              <w:t xml:space="preserve">ГБСУСОН «Благодарненский </w:t>
            </w:r>
            <w:r>
              <w:rPr>
                <w:sz w:val="28"/>
                <w:szCs w:val="28"/>
              </w:rPr>
              <w:t>психоневрологический интернат</w:t>
            </w:r>
            <w:r w:rsidRPr="007C7393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  <w:vAlign w:val="center"/>
          </w:tcPr>
          <w:p w14:paraId="494CEEB7" w14:textId="0D99D4FB" w:rsidR="005B6160" w:rsidRPr="007B0D06" w:rsidRDefault="005B6160" w:rsidP="005B6160">
            <w:pPr>
              <w:pStyle w:val="a6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</w:p>
        </w:tc>
        <w:tc>
          <w:tcPr>
            <w:tcW w:w="4506" w:type="dxa"/>
            <w:vMerge/>
          </w:tcPr>
          <w:p w14:paraId="276EBF78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0B841425" w14:textId="417BB3D0" w:rsidR="005B6160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125E189B" w14:textId="3C5955D0" w:rsidR="005B6160" w:rsidRPr="007B0D06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осмотрено </w:t>
            </w:r>
            <w:r>
              <w:rPr>
                <w:sz w:val="28"/>
                <w:szCs w:val="28"/>
              </w:rPr>
              <w:t>20</w:t>
            </w:r>
            <w:r w:rsidRPr="00A50B57">
              <w:rPr>
                <w:sz w:val="28"/>
                <w:szCs w:val="28"/>
              </w:rPr>
              <w:t xml:space="preserve"> человек</w:t>
            </w:r>
          </w:p>
        </w:tc>
      </w:tr>
      <w:tr w:rsidR="005B6160" w:rsidRPr="007B0D06" w14:paraId="6F81C7FD" w14:textId="77777777" w:rsidTr="00130D10">
        <w:trPr>
          <w:trHeight w:val="654"/>
          <w:jc w:val="center"/>
        </w:trPr>
        <w:tc>
          <w:tcPr>
            <w:tcW w:w="699" w:type="dxa"/>
          </w:tcPr>
          <w:p w14:paraId="07B5C9F1" w14:textId="4A85BB79" w:rsidR="005B6160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3.5</w:t>
            </w:r>
          </w:p>
        </w:tc>
        <w:tc>
          <w:tcPr>
            <w:tcW w:w="4027" w:type="dxa"/>
          </w:tcPr>
          <w:p w14:paraId="6410DFEA" w14:textId="421F9F08" w:rsidR="005B6160" w:rsidRDefault="005B6160" w:rsidP="005B6160">
            <w:pPr>
              <w:pStyle w:val="a6"/>
              <w:suppressAutoHyphens w:val="0"/>
              <w:rPr>
                <w:sz w:val="28"/>
                <w:szCs w:val="28"/>
              </w:rPr>
            </w:pPr>
            <w:r w:rsidRPr="00222D3F">
              <w:rPr>
                <w:sz w:val="28"/>
                <w:szCs w:val="28"/>
              </w:rPr>
              <w:t>ГБСУСОН «</w:t>
            </w:r>
            <w:r>
              <w:rPr>
                <w:sz w:val="28"/>
                <w:szCs w:val="28"/>
              </w:rPr>
              <w:t>Дом – интернат «</w:t>
            </w:r>
            <w:r w:rsidRPr="00222D3F">
              <w:rPr>
                <w:sz w:val="28"/>
                <w:szCs w:val="28"/>
              </w:rPr>
              <w:t>Красочный»</w:t>
            </w:r>
          </w:p>
        </w:tc>
        <w:tc>
          <w:tcPr>
            <w:tcW w:w="1903" w:type="dxa"/>
            <w:vAlign w:val="center"/>
          </w:tcPr>
          <w:p w14:paraId="766B0B24" w14:textId="0FB50645" w:rsidR="005B6160" w:rsidRPr="007B0D06" w:rsidRDefault="005B6160" w:rsidP="005B6160">
            <w:pPr>
              <w:pStyle w:val="a6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4506" w:type="dxa"/>
            <w:vMerge/>
          </w:tcPr>
          <w:p w14:paraId="03975CF1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1887057B" w14:textId="4DF63364" w:rsidR="005B6160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60D53C93" w14:textId="374001C8" w:rsidR="005B6160" w:rsidRPr="007B0D06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осмотрено </w:t>
            </w:r>
            <w:r>
              <w:rPr>
                <w:sz w:val="28"/>
                <w:szCs w:val="28"/>
              </w:rPr>
              <w:t>30</w:t>
            </w:r>
            <w:r w:rsidRPr="00A50B57">
              <w:rPr>
                <w:sz w:val="28"/>
                <w:szCs w:val="28"/>
              </w:rPr>
              <w:t xml:space="preserve"> человек</w:t>
            </w:r>
          </w:p>
        </w:tc>
      </w:tr>
      <w:tr w:rsidR="005B6160" w:rsidRPr="007B0D06" w14:paraId="71D434A8" w14:textId="77777777" w:rsidTr="00130D10">
        <w:trPr>
          <w:trHeight w:val="654"/>
          <w:jc w:val="center"/>
        </w:trPr>
        <w:tc>
          <w:tcPr>
            <w:tcW w:w="699" w:type="dxa"/>
          </w:tcPr>
          <w:p w14:paraId="000621D1" w14:textId="51C610DB" w:rsidR="005B6160" w:rsidRDefault="005B6160" w:rsidP="005B6160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4027" w:type="dxa"/>
          </w:tcPr>
          <w:p w14:paraId="064BEDF3" w14:textId="7A815202" w:rsidR="005B6160" w:rsidRDefault="005B6160" w:rsidP="005B6160">
            <w:pPr>
              <w:pStyle w:val="a6"/>
              <w:suppressAutoHyphens w:val="0"/>
              <w:rPr>
                <w:sz w:val="28"/>
                <w:szCs w:val="28"/>
              </w:rPr>
            </w:pPr>
            <w:r w:rsidRPr="007C7393">
              <w:rPr>
                <w:sz w:val="28"/>
                <w:szCs w:val="28"/>
              </w:rPr>
              <w:t>ГБСУСОН «</w:t>
            </w:r>
            <w:proofErr w:type="spellStart"/>
            <w:r w:rsidRPr="007C7393">
              <w:rPr>
                <w:sz w:val="28"/>
                <w:szCs w:val="28"/>
              </w:rPr>
              <w:t>Свистухинский</w:t>
            </w:r>
            <w:proofErr w:type="spellEnd"/>
            <w:r w:rsidRPr="007C7393">
              <w:rPr>
                <w:sz w:val="28"/>
                <w:szCs w:val="28"/>
              </w:rPr>
              <w:t xml:space="preserve"> центр социальной адаптации для лиц без определенного места жительства и занятий»</w:t>
            </w:r>
          </w:p>
        </w:tc>
        <w:tc>
          <w:tcPr>
            <w:tcW w:w="1903" w:type="dxa"/>
            <w:vAlign w:val="center"/>
          </w:tcPr>
          <w:p w14:paraId="29F43E66" w14:textId="34CF78B5" w:rsidR="005B6160" w:rsidRPr="007B0D06" w:rsidRDefault="005B6160" w:rsidP="005B6160">
            <w:pPr>
              <w:pStyle w:val="a6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4506" w:type="dxa"/>
            <w:vMerge/>
          </w:tcPr>
          <w:p w14:paraId="1A0A9C41" w14:textId="77777777" w:rsidR="005B6160" w:rsidRPr="007B0D06" w:rsidRDefault="005B6160" w:rsidP="005B6160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01AB02D0" w14:textId="1C8470D2" w:rsidR="005B6160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241918AC" w14:textId="738AC86E" w:rsidR="005B6160" w:rsidRPr="007B0D06" w:rsidRDefault="005B6160" w:rsidP="005B6160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осмотрено </w:t>
            </w:r>
            <w:r>
              <w:rPr>
                <w:sz w:val="28"/>
                <w:szCs w:val="28"/>
              </w:rPr>
              <w:t>45</w:t>
            </w:r>
            <w:r w:rsidRPr="00A50B57">
              <w:rPr>
                <w:sz w:val="28"/>
                <w:szCs w:val="28"/>
              </w:rPr>
              <w:t xml:space="preserve"> человек</w:t>
            </w:r>
          </w:p>
        </w:tc>
      </w:tr>
    </w:tbl>
    <w:tbl>
      <w:tblPr>
        <w:tblStyle w:val="a9"/>
        <w:tblW w:w="149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820"/>
        <w:gridCol w:w="108"/>
        <w:gridCol w:w="4821"/>
        <w:gridCol w:w="108"/>
        <w:gridCol w:w="4885"/>
        <w:gridCol w:w="108"/>
      </w:tblGrid>
      <w:tr w:rsidR="00E249D5" w14:paraId="60ECD16F" w14:textId="77777777" w:rsidTr="00E022AA">
        <w:trPr>
          <w:gridBefore w:val="1"/>
          <w:wBefore w:w="108" w:type="dxa"/>
          <w:trHeight w:val="787"/>
        </w:trPr>
        <w:tc>
          <w:tcPr>
            <w:tcW w:w="4928" w:type="dxa"/>
            <w:gridSpan w:val="2"/>
          </w:tcPr>
          <w:p w14:paraId="435A688B" w14:textId="0CA04ECB" w:rsidR="00E249D5" w:rsidRDefault="00E249D5" w:rsidP="009B2121">
            <w:pPr>
              <w:jc w:val="center"/>
              <w:rPr>
                <w:b/>
              </w:rPr>
            </w:pPr>
          </w:p>
        </w:tc>
        <w:tc>
          <w:tcPr>
            <w:tcW w:w="4929" w:type="dxa"/>
            <w:gridSpan w:val="2"/>
          </w:tcPr>
          <w:p w14:paraId="7E698611" w14:textId="34BE4D2B" w:rsidR="00E249D5" w:rsidRDefault="00E249D5" w:rsidP="009B2121">
            <w:pPr>
              <w:jc w:val="center"/>
              <w:rPr>
                <w:b/>
              </w:rPr>
            </w:pPr>
          </w:p>
        </w:tc>
        <w:tc>
          <w:tcPr>
            <w:tcW w:w="4993" w:type="dxa"/>
            <w:gridSpan w:val="2"/>
          </w:tcPr>
          <w:p w14:paraId="314937C2" w14:textId="3EEFB284" w:rsidR="00E249D5" w:rsidRPr="00D64B9F" w:rsidRDefault="00E249D5" w:rsidP="009B2121">
            <w:pPr>
              <w:jc w:val="center"/>
              <w:rPr>
                <w:bCs/>
              </w:rPr>
            </w:pPr>
          </w:p>
        </w:tc>
      </w:tr>
      <w:tr w:rsidR="00E022AA" w:rsidRPr="00D64B9F" w14:paraId="2614C850" w14:textId="77777777" w:rsidTr="00E022AA">
        <w:trPr>
          <w:gridAfter w:val="1"/>
          <w:wAfter w:w="108" w:type="dxa"/>
          <w:trHeight w:val="787"/>
        </w:trPr>
        <w:tc>
          <w:tcPr>
            <w:tcW w:w="4928" w:type="dxa"/>
            <w:gridSpan w:val="2"/>
          </w:tcPr>
          <w:p w14:paraId="19615CB3" w14:textId="77777777" w:rsidR="00E022AA" w:rsidRPr="00E022AA" w:rsidRDefault="00E022AA" w:rsidP="00CD6AEE">
            <w:pPr>
              <w:jc w:val="center"/>
              <w:rPr>
                <w:sz w:val="28"/>
                <w:szCs w:val="28"/>
              </w:rPr>
            </w:pPr>
          </w:p>
          <w:p w14:paraId="472E04A3" w14:textId="77777777" w:rsidR="00E022AA" w:rsidRPr="00E022AA" w:rsidRDefault="00E022AA" w:rsidP="00CD6AEE">
            <w:pPr>
              <w:jc w:val="center"/>
              <w:rPr>
                <w:b/>
                <w:sz w:val="28"/>
                <w:szCs w:val="28"/>
              </w:rPr>
            </w:pPr>
            <w:r w:rsidRPr="00E022AA">
              <w:rPr>
                <w:sz w:val="28"/>
                <w:szCs w:val="28"/>
              </w:rPr>
              <w:t>Директор ГБСУСОН «СКГЦ»</w:t>
            </w:r>
          </w:p>
        </w:tc>
        <w:tc>
          <w:tcPr>
            <w:tcW w:w="4929" w:type="dxa"/>
            <w:gridSpan w:val="2"/>
          </w:tcPr>
          <w:p w14:paraId="4B74B13D" w14:textId="77777777" w:rsidR="00E022AA" w:rsidRPr="00E022AA" w:rsidRDefault="00E022AA" w:rsidP="00CD6AEE">
            <w:pPr>
              <w:jc w:val="center"/>
              <w:rPr>
                <w:b/>
                <w:sz w:val="28"/>
                <w:szCs w:val="28"/>
              </w:rPr>
            </w:pPr>
            <w:r w:rsidRPr="00E022AA"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065571CB" wp14:editId="16FB2C3A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182245</wp:posOffset>
                  </wp:positionV>
                  <wp:extent cx="1471295" cy="23749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13" r="-18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3" w:type="dxa"/>
            <w:gridSpan w:val="2"/>
          </w:tcPr>
          <w:p w14:paraId="56C04AB3" w14:textId="77777777" w:rsidR="00E022AA" w:rsidRPr="00E022AA" w:rsidRDefault="00E022AA" w:rsidP="00CD6AEE">
            <w:pPr>
              <w:jc w:val="center"/>
              <w:rPr>
                <w:bCs/>
                <w:sz w:val="28"/>
                <w:szCs w:val="28"/>
              </w:rPr>
            </w:pPr>
          </w:p>
          <w:p w14:paraId="29FE9131" w14:textId="77777777" w:rsidR="00E022AA" w:rsidRPr="00E022AA" w:rsidRDefault="00E022AA" w:rsidP="00CD6AEE">
            <w:pPr>
              <w:jc w:val="center"/>
              <w:rPr>
                <w:bCs/>
                <w:sz w:val="28"/>
                <w:szCs w:val="28"/>
              </w:rPr>
            </w:pPr>
            <w:r w:rsidRPr="00E022AA">
              <w:rPr>
                <w:bCs/>
                <w:sz w:val="28"/>
                <w:szCs w:val="28"/>
              </w:rPr>
              <w:t xml:space="preserve">К.Э. </w:t>
            </w:r>
            <w:proofErr w:type="spellStart"/>
            <w:r w:rsidRPr="00E022AA">
              <w:rPr>
                <w:bCs/>
                <w:sz w:val="28"/>
                <w:szCs w:val="28"/>
              </w:rPr>
              <w:t>Больбат</w:t>
            </w:r>
            <w:proofErr w:type="spellEnd"/>
          </w:p>
        </w:tc>
      </w:tr>
    </w:tbl>
    <w:p w14:paraId="44504FC3" w14:textId="77777777" w:rsidR="00022A4A" w:rsidRDefault="00022A4A" w:rsidP="00D74716">
      <w:pPr>
        <w:jc w:val="both"/>
      </w:pPr>
    </w:p>
    <w:p w14:paraId="28416328" w14:textId="77777777" w:rsidR="00595BF4" w:rsidRDefault="00595BF4" w:rsidP="00D74716">
      <w:pPr>
        <w:jc w:val="both"/>
      </w:pPr>
    </w:p>
    <w:p w14:paraId="61D31013" w14:textId="77777777" w:rsidR="00595BF4" w:rsidRDefault="00595BF4" w:rsidP="00D74716">
      <w:pPr>
        <w:jc w:val="both"/>
      </w:pPr>
    </w:p>
    <w:p w14:paraId="596E1B0D" w14:textId="77777777" w:rsidR="00595BF4" w:rsidRDefault="00595BF4" w:rsidP="00D74716">
      <w:pPr>
        <w:jc w:val="both"/>
      </w:pPr>
    </w:p>
    <w:p w14:paraId="4A771A9A" w14:textId="77777777" w:rsidR="00595BF4" w:rsidRDefault="00595BF4" w:rsidP="00D74716">
      <w:pPr>
        <w:jc w:val="both"/>
      </w:pPr>
    </w:p>
    <w:p w14:paraId="188E6E85" w14:textId="77777777" w:rsidR="00595BF4" w:rsidRDefault="00595BF4" w:rsidP="00D74716">
      <w:pPr>
        <w:jc w:val="both"/>
      </w:pPr>
    </w:p>
    <w:p w14:paraId="52EFAAA3" w14:textId="77777777" w:rsidR="00595BF4" w:rsidRDefault="00595BF4" w:rsidP="00D74716">
      <w:pPr>
        <w:jc w:val="both"/>
      </w:pPr>
    </w:p>
    <w:p w14:paraId="5DC45BEB" w14:textId="77777777" w:rsidR="00595BF4" w:rsidRDefault="00595BF4" w:rsidP="00D74716">
      <w:pPr>
        <w:jc w:val="both"/>
      </w:pPr>
    </w:p>
    <w:p w14:paraId="1B8AE7DA" w14:textId="77777777" w:rsidR="00595BF4" w:rsidRDefault="00595BF4" w:rsidP="00D74716">
      <w:pPr>
        <w:jc w:val="both"/>
      </w:pPr>
    </w:p>
    <w:p w14:paraId="3EC53F69" w14:textId="77777777" w:rsidR="00595BF4" w:rsidRDefault="00595BF4" w:rsidP="00D74716">
      <w:pPr>
        <w:jc w:val="both"/>
      </w:pPr>
    </w:p>
    <w:p w14:paraId="1DB21A99" w14:textId="77777777" w:rsidR="00595BF4" w:rsidRDefault="00595BF4" w:rsidP="00D74716">
      <w:pPr>
        <w:jc w:val="both"/>
      </w:pPr>
    </w:p>
    <w:p w14:paraId="77EB95B8" w14:textId="77777777" w:rsidR="00595BF4" w:rsidRDefault="00595BF4" w:rsidP="00D74716">
      <w:pPr>
        <w:jc w:val="both"/>
      </w:pPr>
    </w:p>
    <w:p w14:paraId="3B38A8E8" w14:textId="77777777" w:rsidR="00595BF4" w:rsidRDefault="00595BF4" w:rsidP="00D74716">
      <w:pPr>
        <w:jc w:val="both"/>
      </w:pPr>
    </w:p>
    <w:p w14:paraId="51490813" w14:textId="6340AE77" w:rsidR="00595BF4" w:rsidRPr="00595BF4" w:rsidRDefault="00595BF4" w:rsidP="00595BF4">
      <w:pPr>
        <w:pStyle w:val="western"/>
        <w:spacing w:after="0"/>
        <w:rPr>
          <w:sz w:val="16"/>
          <w:szCs w:val="16"/>
        </w:rPr>
      </w:pPr>
      <w:r w:rsidRPr="00595BF4">
        <w:rPr>
          <w:sz w:val="16"/>
          <w:szCs w:val="16"/>
        </w:rPr>
        <w:t>Исп. Степурина А.А.</w:t>
      </w:r>
      <w:r>
        <w:rPr>
          <w:sz w:val="16"/>
          <w:szCs w:val="16"/>
        </w:rPr>
        <w:t xml:space="preserve"> </w:t>
      </w:r>
      <w:r w:rsidRPr="00595BF4">
        <w:rPr>
          <w:sz w:val="16"/>
          <w:szCs w:val="16"/>
        </w:rPr>
        <w:t>Тел. 8(8652)36-47-81</w:t>
      </w:r>
    </w:p>
    <w:sectPr w:rsidR="00595BF4" w:rsidRPr="00595BF4" w:rsidSect="00357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1AD"/>
    <w:multiLevelType w:val="hybridMultilevel"/>
    <w:tmpl w:val="ED3C958C"/>
    <w:lvl w:ilvl="0" w:tplc="D5FC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A5027"/>
    <w:multiLevelType w:val="hybridMultilevel"/>
    <w:tmpl w:val="7E4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683A"/>
    <w:multiLevelType w:val="hybridMultilevel"/>
    <w:tmpl w:val="7E4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2272"/>
    <w:multiLevelType w:val="hybridMultilevel"/>
    <w:tmpl w:val="D1E00C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D4E688F"/>
    <w:multiLevelType w:val="hybridMultilevel"/>
    <w:tmpl w:val="00D2CC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D60163D"/>
    <w:multiLevelType w:val="hybridMultilevel"/>
    <w:tmpl w:val="43AEE730"/>
    <w:lvl w:ilvl="0" w:tplc="D5FC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3D220A"/>
    <w:multiLevelType w:val="hybridMultilevel"/>
    <w:tmpl w:val="E42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1865"/>
    <w:multiLevelType w:val="hybridMultilevel"/>
    <w:tmpl w:val="086ED9A8"/>
    <w:lvl w:ilvl="0" w:tplc="D5FC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A25D4"/>
    <w:multiLevelType w:val="hybridMultilevel"/>
    <w:tmpl w:val="312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24F29"/>
    <w:multiLevelType w:val="hybridMultilevel"/>
    <w:tmpl w:val="735C1B42"/>
    <w:lvl w:ilvl="0" w:tplc="2744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063DDA"/>
    <w:multiLevelType w:val="hybridMultilevel"/>
    <w:tmpl w:val="7E4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2CBC"/>
    <w:multiLevelType w:val="hybridMultilevel"/>
    <w:tmpl w:val="E42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B5478"/>
    <w:multiLevelType w:val="hybridMultilevel"/>
    <w:tmpl w:val="8432185C"/>
    <w:lvl w:ilvl="0" w:tplc="E13C619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7814612">
    <w:abstractNumId w:val="8"/>
  </w:num>
  <w:num w:numId="2" w16cid:durableId="1461148610">
    <w:abstractNumId w:val="10"/>
  </w:num>
  <w:num w:numId="3" w16cid:durableId="1219323605">
    <w:abstractNumId w:val="2"/>
  </w:num>
  <w:num w:numId="4" w16cid:durableId="56828111">
    <w:abstractNumId w:val="1"/>
  </w:num>
  <w:num w:numId="5" w16cid:durableId="357242747">
    <w:abstractNumId w:val="9"/>
  </w:num>
  <w:num w:numId="6" w16cid:durableId="884870714">
    <w:abstractNumId w:val="6"/>
  </w:num>
  <w:num w:numId="7" w16cid:durableId="1281454192">
    <w:abstractNumId w:val="11"/>
  </w:num>
  <w:num w:numId="8" w16cid:durableId="30157720">
    <w:abstractNumId w:val="12"/>
  </w:num>
  <w:num w:numId="9" w16cid:durableId="2067944536">
    <w:abstractNumId w:val="5"/>
  </w:num>
  <w:num w:numId="10" w16cid:durableId="1868643920">
    <w:abstractNumId w:val="4"/>
  </w:num>
  <w:num w:numId="11" w16cid:durableId="1792280127">
    <w:abstractNumId w:val="7"/>
  </w:num>
  <w:num w:numId="12" w16cid:durableId="1867909358">
    <w:abstractNumId w:val="3"/>
  </w:num>
  <w:num w:numId="13" w16cid:durableId="105330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16"/>
    <w:rsid w:val="00004C68"/>
    <w:rsid w:val="00012CC5"/>
    <w:rsid w:val="00022A4A"/>
    <w:rsid w:val="0004134A"/>
    <w:rsid w:val="00054B86"/>
    <w:rsid w:val="00066D47"/>
    <w:rsid w:val="00073A4A"/>
    <w:rsid w:val="000877C6"/>
    <w:rsid w:val="00096FDF"/>
    <w:rsid w:val="000C32A7"/>
    <w:rsid w:val="00104E9D"/>
    <w:rsid w:val="00116AD3"/>
    <w:rsid w:val="00117346"/>
    <w:rsid w:val="00126384"/>
    <w:rsid w:val="00126F42"/>
    <w:rsid w:val="00130D10"/>
    <w:rsid w:val="00132E5E"/>
    <w:rsid w:val="00151D4F"/>
    <w:rsid w:val="00160841"/>
    <w:rsid w:val="00162199"/>
    <w:rsid w:val="001747D3"/>
    <w:rsid w:val="00175BC2"/>
    <w:rsid w:val="001B3A7B"/>
    <w:rsid w:val="001E261D"/>
    <w:rsid w:val="001E5655"/>
    <w:rsid w:val="0020578C"/>
    <w:rsid w:val="0021145E"/>
    <w:rsid w:val="00222D3F"/>
    <w:rsid w:val="002266A8"/>
    <w:rsid w:val="00232169"/>
    <w:rsid w:val="00236E47"/>
    <w:rsid w:val="00265EBD"/>
    <w:rsid w:val="002A12D6"/>
    <w:rsid w:val="002A2D51"/>
    <w:rsid w:val="002A58A0"/>
    <w:rsid w:val="002B4C9B"/>
    <w:rsid w:val="002B76ED"/>
    <w:rsid w:val="002D12D4"/>
    <w:rsid w:val="002D1DD7"/>
    <w:rsid w:val="002E1274"/>
    <w:rsid w:val="002F763A"/>
    <w:rsid w:val="003115F9"/>
    <w:rsid w:val="00314A44"/>
    <w:rsid w:val="0032093E"/>
    <w:rsid w:val="00336616"/>
    <w:rsid w:val="003400AC"/>
    <w:rsid w:val="00341B08"/>
    <w:rsid w:val="00344295"/>
    <w:rsid w:val="0035299E"/>
    <w:rsid w:val="0035714A"/>
    <w:rsid w:val="00357BDD"/>
    <w:rsid w:val="00361A3B"/>
    <w:rsid w:val="00371427"/>
    <w:rsid w:val="003A64CE"/>
    <w:rsid w:val="003A754D"/>
    <w:rsid w:val="003B52F1"/>
    <w:rsid w:val="003B6E75"/>
    <w:rsid w:val="003C023A"/>
    <w:rsid w:val="003C548C"/>
    <w:rsid w:val="003D1B2B"/>
    <w:rsid w:val="003F6E52"/>
    <w:rsid w:val="00401FFD"/>
    <w:rsid w:val="00417730"/>
    <w:rsid w:val="004226A3"/>
    <w:rsid w:val="004230A4"/>
    <w:rsid w:val="00442C1B"/>
    <w:rsid w:val="0044539D"/>
    <w:rsid w:val="00447D03"/>
    <w:rsid w:val="0047551C"/>
    <w:rsid w:val="004836AC"/>
    <w:rsid w:val="004858D0"/>
    <w:rsid w:val="004864DE"/>
    <w:rsid w:val="004B2F73"/>
    <w:rsid w:val="004B3FF4"/>
    <w:rsid w:val="004C5757"/>
    <w:rsid w:val="004D00C2"/>
    <w:rsid w:val="004D7EAC"/>
    <w:rsid w:val="00505A37"/>
    <w:rsid w:val="00516954"/>
    <w:rsid w:val="00521F97"/>
    <w:rsid w:val="00527886"/>
    <w:rsid w:val="00544D21"/>
    <w:rsid w:val="00571705"/>
    <w:rsid w:val="00571A13"/>
    <w:rsid w:val="00576CB4"/>
    <w:rsid w:val="005860CC"/>
    <w:rsid w:val="0058778D"/>
    <w:rsid w:val="005924ED"/>
    <w:rsid w:val="00594747"/>
    <w:rsid w:val="00595BF4"/>
    <w:rsid w:val="005A3007"/>
    <w:rsid w:val="005B424D"/>
    <w:rsid w:val="005B6160"/>
    <w:rsid w:val="005D3986"/>
    <w:rsid w:val="005D5C61"/>
    <w:rsid w:val="005E75D4"/>
    <w:rsid w:val="005F7998"/>
    <w:rsid w:val="00604A73"/>
    <w:rsid w:val="00622D06"/>
    <w:rsid w:val="00624224"/>
    <w:rsid w:val="0062537D"/>
    <w:rsid w:val="00654CFE"/>
    <w:rsid w:val="00655554"/>
    <w:rsid w:val="00677A6F"/>
    <w:rsid w:val="00690B3C"/>
    <w:rsid w:val="006A3EAF"/>
    <w:rsid w:val="006A7858"/>
    <w:rsid w:val="006B0941"/>
    <w:rsid w:val="006B57E1"/>
    <w:rsid w:val="006B5912"/>
    <w:rsid w:val="006B7386"/>
    <w:rsid w:val="006D4C3C"/>
    <w:rsid w:val="006E1361"/>
    <w:rsid w:val="006E7AC3"/>
    <w:rsid w:val="0071365F"/>
    <w:rsid w:val="00751CBB"/>
    <w:rsid w:val="00777DEE"/>
    <w:rsid w:val="007834F3"/>
    <w:rsid w:val="007929D1"/>
    <w:rsid w:val="007C7393"/>
    <w:rsid w:val="007E161E"/>
    <w:rsid w:val="007E3937"/>
    <w:rsid w:val="007F7483"/>
    <w:rsid w:val="0081084F"/>
    <w:rsid w:val="0083341C"/>
    <w:rsid w:val="00850C8E"/>
    <w:rsid w:val="008B51E1"/>
    <w:rsid w:val="008C36EA"/>
    <w:rsid w:val="008D4D30"/>
    <w:rsid w:val="008E32F2"/>
    <w:rsid w:val="008F443D"/>
    <w:rsid w:val="00903C3F"/>
    <w:rsid w:val="009123B8"/>
    <w:rsid w:val="0093692C"/>
    <w:rsid w:val="00936F64"/>
    <w:rsid w:val="00963E41"/>
    <w:rsid w:val="009A063D"/>
    <w:rsid w:val="009B0FBF"/>
    <w:rsid w:val="009B2121"/>
    <w:rsid w:val="009D4BF4"/>
    <w:rsid w:val="009D55C8"/>
    <w:rsid w:val="00A23EFC"/>
    <w:rsid w:val="00A277C6"/>
    <w:rsid w:val="00A310C5"/>
    <w:rsid w:val="00A50B57"/>
    <w:rsid w:val="00A76912"/>
    <w:rsid w:val="00A87381"/>
    <w:rsid w:val="00AB15F0"/>
    <w:rsid w:val="00AB6160"/>
    <w:rsid w:val="00AC6010"/>
    <w:rsid w:val="00AE25B4"/>
    <w:rsid w:val="00AF1CD3"/>
    <w:rsid w:val="00B36494"/>
    <w:rsid w:val="00B570DF"/>
    <w:rsid w:val="00B575C8"/>
    <w:rsid w:val="00B74479"/>
    <w:rsid w:val="00B7583D"/>
    <w:rsid w:val="00B77E68"/>
    <w:rsid w:val="00B8356A"/>
    <w:rsid w:val="00B91482"/>
    <w:rsid w:val="00B94F55"/>
    <w:rsid w:val="00B9551D"/>
    <w:rsid w:val="00B96696"/>
    <w:rsid w:val="00BD2B77"/>
    <w:rsid w:val="00BE1D7E"/>
    <w:rsid w:val="00BE27C9"/>
    <w:rsid w:val="00BE362D"/>
    <w:rsid w:val="00BF3C5A"/>
    <w:rsid w:val="00BF4EEF"/>
    <w:rsid w:val="00C05FC6"/>
    <w:rsid w:val="00C14BEA"/>
    <w:rsid w:val="00C24884"/>
    <w:rsid w:val="00C35A39"/>
    <w:rsid w:val="00C51296"/>
    <w:rsid w:val="00C92763"/>
    <w:rsid w:val="00CA2BA6"/>
    <w:rsid w:val="00CC1C85"/>
    <w:rsid w:val="00CE1072"/>
    <w:rsid w:val="00CE21ED"/>
    <w:rsid w:val="00CF7509"/>
    <w:rsid w:val="00D2153B"/>
    <w:rsid w:val="00D27D19"/>
    <w:rsid w:val="00D37382"/>
    <w:rsid w:val="00D40269"/>
    <w:rsid w:val="00D436C6"/>
    <w:rsid w:val="00D50A3B"/>
    <w:rsid w:val="00D64B9F"/>
    <w:rsid w:val="00D74716"/>
    <w:rsid w:val="00DA46C8"/>
    <w:rsid w:val="00DA6483"/>
    <w:rsid w:val="00DB1991"/>
    <w:rsid w:val="00DB4466"/>
    <w:rsid w:val="00DB53AB"/>
    <w:rsid w:val="00DB5442"/>
    <w:rsid w:val="00DC0F5F"/>
    <w:rsid w:val="00DE7162"/>
    <w:rsid w:val="00DF1C23"/>
    <w:rsid w:val="00E022AA"/>
    <w:rsid w:val="00E06C83"/>
    <w:rsid w:val="00E13682"/>
    <w:rsid w:val="00E249D5"/>
    <w:rsid w:val="00E2562A"/>
    <w:rsid w:val="00E3361E"/>
    <w:rsid w:val="00E34510"/>
    <w:rsid w:val="00E345F5"/>
    <w:rsid w:val="00E419A3"/>
    <w:rsid w:val="00E44717"/>
    <w:rsid w:val="00E53794"/>
    <w:rsid w:val="00E74D79"/>
    <w:rsid w:val="00E85761"/>
    <w:rsid w:val="00E95674"/>
    <w:rsid w:val="00EB5D69"/>
    <w:rsid w:val="00EF138C"/>
    <w:rsid w:val="00EF1EA3"/>
    <w:rsid w:val="00F0274A"/>
    <w:rsid w:val="00F15C6D"/>
    <w:rsid w:val="00F167F9"/>
    <w:rsid w:val="00F26D21"/>
    <w:rsid w:val="00F32168"/>
    <w:rsid w:val="00F54E1C"/>
    <w:rsid w:val="00F60908"/>
    <w:rsid w:val="00F71BAA"/>
    <w:rsid w:val="00F77D05"/>
    <w:rsid w:val="00F77D5C"/>
    <w:rsid w:val="00F92EDD"/>
    <w:rsid w:val="00FA0375"/>
    <w:rsid w:val="00FB518C"/>
    <w:rsid w:val="00FC091D"/>
    <w:rsid w:val="00FD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A380"/>
  <w15:docId w15:val="{AEDDDE92-EC90-4D6B-B203-3BF994A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716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716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D7471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D7471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6">
    <w:name w:val="Содержимое таблицы"/>
    <w:basedOn w:val="a"/>
    <w:rsid w:val="00527886"/>
    <w:pPr>
      <w:suppressLineNumbers/>
    </w:pPr>
    <w:rPr>
      <w:kern w:val="1"/>
    </w:rPr>
  </w:style>
  <w:style w:type="paragraph" w:styleId="a7">
    <w:name w:val="No Spacing"/>
    <w:link w:val="a8"/>
    <w:uiPriority w:val="99"/>
    <w:qFormat/>
    <w:rsid w:val="00E44717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Без интервала Знак"/>
    <w:link w:val="a7"/>
    <w:uiPriority w:val="99"/>
    <w:locked/>
    <w:rsid w:val="00E447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9">
    <w:name w:val="Table Grid"/>
    <w:basedOn w:val="a1"/>
    <w:uiPriority w:val="59"/>
    <w:rsid w:val="00E44717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E44717"/>
    <w:rPr>
      <w:color w:val="000080"/>
      <w:u w:val="single"/>
    </w:rPr>
  </w:style>
  <w:style w:type="paragraph" w:customStyle="1" w:styleId="Textbody">
    <w:name w:val="Text body"/>
    <w:basedOn w:val="a"/>
    <w:rsid w:val="00F26D21"/>
    <w:pPr>
      <w:widowControl/>
      <w:autoSpaceDN w:val="0"/>
      <w:spacing w:after="140" w:line="288" w:lineRule="auto"/>
      <w:textAlignment w:val="baseline"/>
    </w:pPr>
    <w:rPr>
      <w:rFonts w:ascii="Liberation Serif" w:hAnsi="Liberation Serif"/>
      <w:kern w:val="3"/>
      <w:lang w:val="en-US" w:eastAsia="zh-CN"/>
    </w:rPr>
  </w:style>
  <w:style w:type="paragraph" w:styleId="ab">
    <w:name w:val="List Paragraph"/>
    <w:basedOn w:val="a"/>
    <w:uiPriority w:val="34"/>
    <w:qFormat/>
    <w:rsid w:val="00F26D21"/>
    <w:pPr>
      <w:ind w:left="720"/>
      <w:contextualSpacing/>
    </w:pPr>
    <w:rPr>
      <w:szCs w:val="21"/>
    </w:rPr>
  </w:style>
  <w:style w:type="paragraph" w:customStyle="1" w:styleId="western">
    <w:name w:val="western"/>
    <w:basedOn w:val="a"/>
    <w:rsid w:val="008E32F2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</cp:lastModifiedBy>
  <cp:revision>5</cp:revision>
  <cp:lastPrinted>2024-01-15T12:25:00Z</cp:lastPrinted>
  <dcterms:created xsi:type="dcterms:W3CDTF">2024-01-15T12:25:00Z</dcterms:created>
  <dcterms:modified xsi:type="dcterms:W3CDTF">2024-01-23T12:33:00Z</dcterms:modified>
</cp:coreProperties>
</file>